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4">
      <w:pPr>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FIŞA DISCIPLINEI </w:t>
      </w:r>
      <w:r w:rsidDel="00000000" w:rsidR="00000000" w:rsidRPr="00000000">
        <w:rPr>
          <w:rtl w:val="0"/>
        </w:rPr>
      </w:r>
    </w:p>
    <w:p w:rsidR="00000000" w:rsidDel="00000000" w:rsidP="00000000" w:rsidRDefault="00000000" w:rsidRPr="00000000" w14:paraId="00000005">
      <w:pPr>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(licență)</w:t>
      </w:r>
      <w:r w:rsidDel="00000000" w:rsidR="00000000" w:rsidRPr="00000000">
        <w:rPr>
          <w:rtl w:val="0"/>
        </w:rPr>
      </w:r>
    </w:p>
    <w:p w:rsidR="00000000" w:rsidDel="00000000" w:rsidP="00000000" w:rsidRDefault="00000000" w:rsidRPr="00000000" w14:paraId="00000006">
      <w:pPr>
        <w:jc w:val="center"/>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07">
      <w:pPr>
        <w:jc w:val="center"/>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08">
      <w:pPr>
        <w:numPr>
          <w:ilvl w:val="0"/>
          <w:numId w:val="2"/>
        </w:numPr>
        <w:ind w:left="720" w:hanging="360"/>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Date despre program</w:t>
      </w:r>
      <w:r w:rsidDel="00000000" w:rsidR="00000000" w:rsidRPr="00000000">
        <w:rPr>
          <w:rtl w:val="0"/>
        </w:rPr>
      </w:r>
    </w:p>
    <w:tbl>
      <w:tblPr>
        <w:tblStyle w:val="Table1"/>
        <w:tblW w:w="97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98"/>
        <w:gridCol w:w="6828"/>
        <w:tblGridChange w:id="0">
          <w:tblGrid>
            <w:gridCol w:w="2898"/>
            <w:gridCol w:w="6828"/>
          </w:tblGrid>
        </w:tblGridChange>
      </w:tblGrid>
      <w:tr>
        <w:trPr>
          <w:cantSplit w:val="0"/>
          <w:trHeight w:val="301" w:hRule="atLeast"/>
          <w:tblHeader w:val="0"/>
        </w:trPr>
        <w:tc>
          <w:tcPr>
            <w:vAlign w:val="top"/>
          </w:tcPr>
          <w:p w:rsidR="00000000" w:rsidDel="00000000" w:rsidP="00000000" w:rsidRDefault="00000000" w:rsidRPr="00000000" w14:paraId="00000009">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Instituţia de învăţământ superior</w:t>
            </w:r>
          </w:p>
        </w:tc>
        <w:tc>
          <w:tcPr>
            <w:vAlign w:val="top"/>
          </w:tcPr>
          <w:p w:rsidR="00000000" w:rsidDel="00000000" w:rsidP="00000000" w:rsidRDefault="00000000" w:rsidRPr="00000000" w14:paraId="0000000A">
            <w:pP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Universitatea ,,Ştefan cel Mare” Suceava</w:t>
            </w:r>
            <w:r w:rsidDel="00000000" w:rsidR="00000000" w:rsidRPr="00000000">
              <w:rPr>
                <w:rtl w:val="0"/>
              </w:rPr>
            </w:r>
          </w:p>
        </w:tc>
      </w:tr>
      <w:tr>
        <w:trPr>
          <w:cantSplit w:val="0"/>
          <w:trHeight w:val="301" w:hRule="atLeast"/>
          <w:tblHeader w:val="0"/>
        </w:trPr>
        <w:tc>
          <w:tcPr>
            <w:vAlign w:val="top"/>
          </w:tcPr>
          <w:p w:rsidR="00000000" w:rsidDel="00000000" w:rsidP="00000000" w:rsidRDefault="00000000" w:rsidRPr="00000000" w14:paraId="0000000B">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Facultatea</w:t>
            </w:r>
          </w:p>
        </w:tc>
        <w:tc>
          <w:tcPr>
            <w:vAlign w:val="top"/>
          </w:tcPr>
          <w:p w:rsidR="00000000" w:rsidDel="00000000" w:rsidP="00000000" w:rsidRDefault="00000000" w:rsidRPr="00000000" w14:paraId="0000000C">
            <w:pP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Facultatea de Litere şi Ştiinţe ale Comunicării</w:t>
            </w:r>
            <w:r w:rsidDel="00000000" w:rsidR="00000000" w:rsidRPr="00000000">
              <w:rPr>
                <w:rtl w:val="0"/>
              </w:rPr>
            </w:r>
          </w:p>
        </w:tc>
      </w:tr>
      <w:tr>
        <w:trPr>
          <w:cantSplit w:val="0"/>
          <w:trHeight w:val="317" w:hRule="atLeast"/>
          <w:tblHeader w:val="0"/>
        </w:trPr>
        <w:tc>
          <w:tcPr>
            <w:vAlign w:val="top"/>
          </w:tcPr>
          <w:p w:rsidR="00000000" w:rsidDel="00000000" w:rsidP="00000000" w:rsidRDefault="00000000" w:rsidRPr="00000000" w14:paraId="0000000D">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Departamentul</w:t>
            </w:r>
          </w:p>
        </w:tc>
        <w:tc>
          <w:tcPr>
            <w:vAlign w:val="top"/>
          </w:tcPr>
          <w:p w:rsidR="00000000" w:rsidDel="00000000" w:rsidP="00000000" w:rsidRDefault="00000000" w:rsidRPr="00000000" w14:paraId="0000000E">
            <w:pP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Limba şi Literatura română şi Ştiinţele Comunicării</w:t>
            </w:r>
            <w:r w:rsidDel="00000000" w:rsidR="00000000" w:rsidRPr="00000000">
              <w:rPr>
                <w:rtl w:val="0"/>
              </w:rPr>
            </w:r>
          </w:p>
        </w:tc>
      </w:tr>
      <w:tr>
        <w:trPr>
          <w:cantSplit w:val="0"/>
          <w:trHeight w:val="301" w:hRule="atLeast"/>
          <w:tblHeader w:val="0"/>
        </w:trPr>
        <w:tc>
          <w:tcPr>
            <w:vAlign w:val="top"/>
          </w:tcPr>
          <w:p w:rsidR="00000000" w:rsidDel="00000000" w:rsidP="00000000" w:rsidRDefault="00000000" w:rsidRPr="00000000" w14:paraId="0000000F">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Domeniul de studii</w:t>
            </w:r>
          </w:p>
        </w:tc>
        <w:tc>
          <w:tcPr>
            <w:vAlign w:val="top"/>
          </w:tcPr>
          <w:p w:rsidR="00000000" w:rsidDel="00000000" w:rsidP="00000000" w:rsidRDefault="00000000" w:rsidRPr="00000000" w14:paraId="00000010">
            <w:pP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Limbă şi literatură română</w:t>
            </w:r>
            <w:r w:rsidDel="00000000" w:rsidR="00000000" w:rsidRPr="00000000">
              <w:rPr>
                <w:rtl w:val="0"/>
              </w:rPr>
            </w:r>
          </w:p>
        </w:tc>
      </w:tr>
      <w:tr>
        <w:trPr>
          <w:cantSplit w:val="0"/>
          <w:trHeight w:val="301" w:hRule="atLeast"/>
          <w:tblHeader w:val="0"/>
        </w:trPr>
        <w:tc>
          <w:tcPr>
            <w:vAlign w:val="top"/>
          </w:tcPr>
          <w:p w:rsidR="00000000" w:rsidDel="00000000" w:rsidP="00000000" w:rsidRDefault="00000000" w:rsidRPr="00000000" w14:paraId="00000011">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Ciclul de studii</w:t>
            </w:r>
          </w:p>
        </w:tc>
        <w:tc>
          <w:tcPr>
            <w:vAlign w:val="top"/>
          </w:tcPr>
          <w:p w:rsidR="00000000" w:rsidDel="00000000" w:rsidP="00000000" w:rsidRDefault="00000000" w:rsidRPr="00000000" w14:paraId="00000012">
            <w:pP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Licență </w:t>
            </w:r>
            <w:r w:rsidDel="00000000" w:rsidR="00000000" w:rsidRPr="00000000">
              <w:rPr>
                <w:rtl w:val="0"/>
              </w:rPr>
            </w:r>
          </w:p>
        </w:tc>
      </w:tr>
      <w:tr>
        <w:trPr>
          <w:cantSplit w:val="0"/>
          <w:trHeight w:val="301" w:hRule="atLeast"/>
          <w:tblHeader w:val="0"/>
        </w:trPr>
        <w:tc>
          <w:tcPr>
            <w:vAlign w:val="top"/>
          </w:tcPr>
          <w:p w:rsidR="00000000" w:rsidDel="00000000" w:rsidP="00000000" w:rsidRDefault="00000000" w:rsidRPr="00000000" w14:paraId="00000013">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Programul de studii</w:t>
            </w:r>
          </w:p>
        </w:tc>
        <w:tc>
          <w:tcPr>
            <w:vAlign w:val="top"/>
          </w:tcPr>
          <w:p w:rsidR="00000000" w:rsidDel="00000000" w:rsidP="00000000" w:rsidRDefault="00000000" w:rsidRPr="00000000" w14:paraId="00000014">
            <w:pP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Limba şi literatura română – O limbă şi literatură modernă (Limba şi literatura spaniolă)</w:t>
            </w: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b w:val="0"/>
                <w:color w:val="000000"/>
                <w:vertAlign w:val="baseline"/>
              </w:rPr>
            </w:pPr>
            <w:r w:rsidDel="00000000" w:rsidR="00000000" w:rsidRPr="00000000">
              <w:rPr>
                <w:rFonts w:ascii="Times New Roman" w:cs="Times New Roman" w:eastAsia="Times New Roman" w:hAnsi="Times New Roman"/>
                <w:b w:val="1"/>
                <w:vertAlign w:val="baseline"/>
                <w:rtl w:val="0"/>
              </w:rPr>
              <w:t xml:space="preserve">Limba şi literatura franceză – O limbă şi literatură modernă (Limba şi literatura spaniolă</w:t>
            </w:r>
            <w:r w:rsidDel="00000000" w:rsidR="00000000" w:rsidRPr="00000000">
              <w:rPr>
                <w:rFonts w:ascii="Times New Roman" w:cs="Times New Roman" w:eastAsia="Times New Roman" w:hAnsi="Times New Roman"/>
                <w:b w:val="1"/>
                <w:color w:val="000000"/>
                <w:vertAlign w:val="baseline"/>
                <w:rtl w:val="0"/>
              </w:rPr>
              <w:t xml:space="preserve">)</w:t>
            </w:r>
            <w:r w:rsidDel="00000000" w:rsidR="00000000" w:rsidRPr="00000000">
              <w:rPr>
                <w:rtl w:val="0"/>
              </w:rPr>
            </w:r>
          </w:p>
          <w:p w:rsidR="00000000" w:rsidDel="00000000" w:rsidP="00000000" w:rsidRDefault="00000000" w:rsidRPr="00000000" w14:paraId="00000016">
            <w:pP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color w:val="000000"/>
                <w:vertAlign w:val="baseline"/>
                <w:rtl w:val="0"/>
              </w:rPr>
              <w:t xml:space="preserve">Limba şi Literatura engleză – </w:t>
            </w:r>
            <w:r w:rsidDel="00000000" w:rsidR="00000000" w:rsidRPr="00000000">
              <w:rPr>
                <w:rFonts w:ascii="Times New Roman" w:cs="Times New Roman" w:eastAsia="Times New Roman" w:hAnsi="Times New Roman"/>
                <w:b w:val="1"/>
                <w:vertAlign w:val="baseline"/>
                <w:rtl w:val="0"/>
              </w:rPr>
              <w:t xml:space="preserve">O limbă şi literatură modernă</w:t>
            </w:r>
            <w:r w:rsidDel="00000000" w:rsidR="00000000" w:rsidRPr="00000000">
              <w:rPr>
                <w:rFonts w:ascii="Times New Roman" w:cs="Times New Roman" w:eastAsia="Times New Roman" w:hAnsi="Times New Roman"/>
                <w:b w:val="1"/>
                <w:color w:val="000000"/>
                <w:vertAlign w:val="baseline"/>
                <w:rtl w:val="0"/>
              </w:rPr>
              <w:t xml:space="preserve"> (</w:t>
            </w:r>
            <w:r w:rsidDel="00000000" w:rsidR="00000000" w:rsidRPr="00000000">
              <w:rPr>
                <w:rFonts w:ascii="Times New Roman" w:cs="Times New Roman" w:eastAsia="Times New Roman" w:hAnsi="Times New Roman"/>
                <w:b w:val="1"/>
                <w:vertAlign w:val="baseline"/>
                <w:rtl w:val="0"/>
              </w:rPr>
              <w:t xml:space="preserve">Limba şi literatura spaniolă)</w:t>
            </w:r>
            <w:r w:rsidDel="00000000" w:rsidR="00000000" w:rsidRPr="00000000">
              <w:rPr>
                <w:rtl w:val="0"/>
              </w:rPr>
            </w:r>
          </w:p>
        </w:tc>
      </w:tr>
    </w:tbl>
    <w:p w:rsidR="00000000" w:rsidDel="00000000" w:rsidP="00000000" w:rsidRDefault="00000000" w:rsidRPr="00000000" w14:paraId="00000017">
      <w:pPr>
        <w:ind w:left="360" w:firstLine="0"/>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18">
      <w:pPr>
        <w:numPr>
          <w:ilvl w:val="0"/>
          <w:numId w:val="2"/>
        </w:numPr>
        <w:ind w:left="720" w:hanging="360"/>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Date despre disciplină</w:t>
      </w:r>
      <w:r w:rsidDel="00000000" w:rsidR="00000000" w:rsidRPr="00000000">
        <w:rPr>
          <w:rtl w:val="0"/>
        </w:rPr>
      </w:r>
    </w:p>
    <w:tbl>
      <w:tblPr>
        <w:tblStyle w:val="Table2"/>
        <w:tblW w:w="97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47"/>
        <w:gridCol w:w="410"/>
        <w:gridCol w:w="716"/>
        <w:gridCol w:w="222"/>
        <w:gridCol w:w="883"/>
        <w:gridCol w:w="463"/>
        <w:gridCol w:w="1346"/>
        <w:gridCol w:w="1906"/>
        <w:gridCol w:w="1278"/>
        <w:gridCol w:w="1155"/>
        <w:tblGridChange w:id="0">
          <w:tblGrid>
            <w:gridCol w:w="1347"/>
            <w:gridCol w:w="410"/>
            <w:gridCol w:w="716"/>
            <w:gridCol w:w="222"/>
            <w:gridCol w:w="883"/>
            <w:gridCol w:w="463"/>
            <w:gridCol w:w="1346"/>
            <w:gridCol w:w="1906"/>
            <w:gridCol w:w="1278"/>
            <w:gridCol w:w="1155"/>
          </w:tblGrid>
        </w:tblGridChange>
      </w:tblGrid>
      <w:tr>
        <w:trPr>
          <w:cantSplit w:val="0"/>
          <w:trHeight w:val="291" w:hRule="atLeast"/>
          <w:tblHeader w:val="0"/>
        </w:trPr>
        <w:tc>
          <w:tcPr>
            <w:gridSpan w:val="3"/>
            <w:vAlign w:val="top"/>
          </w:tcPr>
          <w:p w:rsidR="00000000" w:rsidDel="00000000" w:rsidP="00000000" w:rsidRDefault="00000000" w:rsidRPr="00000000" w14:paraId="00000019">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Denumirea disciplinei</w:t>
            </w:r>
          </w:p>
        </w:tc>
        <w:tc>
          <w:tcPr>
            <w:gridSpan w:val="7"/>
            <w:vAlign w:val="top"/>
          </w:tcPr>
          <w:p w:rsidR="00000000" w:rsidDel="00000000" w:rsidP="00000000" w:rsidRDefault="00000000" w:rsidRPr="00000000" w14:paraId="0000001C">
            <w:pP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CULTURI </w:t>
            </w:r>
            <w:r w:rsidDel="00000000" w:rsidR="00000000" w:rsidRPr="00000000">
              <w:rPr>
                <w:rFonts w:ascii="Times New Roman" w:cs="Times New Roman" w:eastAsia="Times New Roman" w:hAnsi="Times New Roman"/>
                <w:b w:val="1"/>
                <w:rtl w:val="0"/>
              </w:rPr>
              <w:t xml:space="preserve">ȘI CIVILIZAȚII PENINSULARE </w:t>
            </w:r>
            <w:r w:rsidDel="00000000" w:rsidR="00000000" w:rsidRPr="00000000">
              <w:rPr>
                <w:rFonts w:ascii="Times New Roman" w:cs="Times New Roman" w:eastAsia="Times New Roman" w:hAnsi="Times New Roman"/>
                <w:b w:val="1"/>
                <w:vertAlign w:val="baseline"/>
                <w:rtl w:val="0"/>
              </w:rPr>
              <w:t xml:space="preserve">(S)</w:t>
            </w:r>
            <w:r w:rsidDel="00000000" w:rsidR="00000000" w:rsidRPr="00000000">
              <w:rPr>
                <w:rtl w:val="0"/>
              </w:rPr>
            </w:r>
          </w:p>
        </w:tc>
      </w:tr>
      <w:tr>
        <w:trPr>
          <w:cantSplit w:val="0"/>
          <w:trHeight w:val="291" w:hRule="atLeast"/>
          <w:tblHeader w:val="0"/>
        </w:trPr>
        <w:tc>
          <w:tcPr>
            <w:gridSpan w:val="5"/>
            <w:vAlign w:val="top"/>
          </w:tcPr>
          <w:p w:rsidR="00000000" w:rsidDel="00000000" w:rsidP="00000000" w:rsidRDefault="00000000" w:rsidRPr="00000000" w14:paraId="00000023">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Titularul activităţilor de curs</w:t>
            </w:r>
          </w:p>
        </w:tc>
        <w:tc>
          <w:tcPr>
            <w:gridSpan w:val="5"/>
            <w:vAlign w:val="top"/>
          </w:tcPr>
          <w:p w:rsidR="00000000" w:rsidDel="00000000" w:rsidP="00000000" w:rsidRDefault="00000000" w:rsidRPr="00000000" w14:paraId="00000028">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rtl w:val="0"/>
              </w:rPr>
              <w:t xml:space="preserve">Prof. </w:t>
            </w:r>
            <w:r w:rsidDel="00000000" w:rsidR="00000000" w:rsidRPr="00000000">
              <w:rPr>
                <w:rFonts w:ascii="Times New Roman" w:cs="Times New Roman" w:eastAsia="Times New Roman" w:hAnsi="Times New Roman"/>
                <w:vertAlign w:val="baseline"/>
                <w:rtl w:val="0"/>
              </w:rPr>
              <w:t xml:space="preserve">univ. dr. habil. </w:t>
            </w:r>
            <w:r w:rsidDel="00000000" w:rsidR="00000000" w:rsidRPr="00000000">
              <w:rPr>
                <w:rFonts w:ascii="Times New Roman" w:cs="Times New Roman" w:eastAsia="Times New Roman" w:hAnsi="Times New Roman"/>
                <w:rtl w:val="0"/>
              </w:rPr>
              <w:t xml:space="preserve">Lavinia</w:t>
            </w:r>
            <w:r w:rsidDel="00000000" w:rsidR="00000000" w:rsidRPr="00000000">
              <w:rPr>
                <w:rFonts w:ascii="Times New Roman" w:cs="Times New Roman" w:eastAsia="Times New Roman" w:hAnsi="Times New Roman"/>
                <w:vertAlign w:val="baseline"/>
                <w:rtl w:val="0"/>
              </w:rPr>
              <w:t xml:space="preserve"> </w:t>
            </w:r>
            <w:r w:rsidDel="00000000" w:rsidR="00000000" w:rsidRPr="00000000">
              <w:rPr>
                <w:rFonts w:ascii="Times New Roman" w:cs="Times New Roman" w:eastAsia="Times New Roman" w:hAnsi="Times New Roman"/>
                <w:rtl w:val="0"/>
              </w:rPr>
              <w:t xml:space="preserve">SEICIUC</w:t>
            </w:r>
            <w:r w:rsidDel="00000000" w:rsidR="00000000" w:rsidRPr="00000000">
              <w:rPr>
                <w:rtl w:val="0"/>
              </w:rPr>
            </w:r>
          </w:p>
        </w:tc>
      </w:tr>
      <w:tr>
        <w:trPr>
          <w:cantSplit w:val="0"/>
          <w:trHeight w:val="291" w:hRule="atLeast"/>
          <w:tblHeader w:val="0"/>
        </w:trPr>
        <w:tc>
          <w:tcPr>
            <w:gridSpan w:val="5"/>
            <w:vAlign w:val="top"/>
          </w:tcPr>
          <w:p w:rsidR="00000000" w:rsidDel="00000000" w:rsidP="00000000" w:rsidRDefault="00000000" w:rsidRPr="00000000" w14:paraId="0000002D">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Titularul activităţilor </w:t>
            </w:r>
            <w:r w:rsidDel="00000000" w:rsidR="00000000" w:rsidRPr="00000000">
              <w:rPr>
                <w:rFonts w:ascii="Times New Roman" w:cs="Times New Roman" w:eastAsia="Times New Roman" w:hAnsi="Times New Roman"/>
                <w:rtl w:val="0"/>
              </w:rPr>
              <w:t xml:space="preserve">aplicative</w:t>
            </w:r>
            <w:r w:rsidDel="00000000" w:rsidR="00000000" w:rsidRPr="00000000">
              <w:rPr>
                <w:rtl w:val="0"/>
              </w:rPr>
            </w:r>
          </w:p>
        </w:tc>
        <w:tc>
          <w:tcPr>
            <w:gridSpan w:val="5"/>
            <w:vAlign w:val="top"/>
          </w:tcPr>
          <w:p w:rsidR="00000000" w:rsidDel="00000000" w:rsidP="00000000" w:rsidRDefault="00000000" w:rsidRPr="00000000" w14:paraId="00000032">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rtl w:val="0"/>
              </w:rPr>
              <w:t xml:space="preserve">Asist. d</w:t>
            </w:r>
            <w:r w:rsidDel="00000000" w:rsidR="00000000" w:rsidRPr="00000000">
              <w:rPr>
                <w:rFonts w:ascii="Times New Roman" w:cs="Times New Roman" w:eastAsia="Times New Roman" w:hAnsi="Times New Roman"/>
                <w:vertAlign w:val="baseline"/>
                <w:rtl w:val="0"/>
              </w:rPr>
              <w:t xml:space="preserve">r.  Lavinia IENCEANU</w:t>
            </w:r>
          </w:p>
        </w:tc>
      </w:tr>
      <w:tr>
        <w:trPr>
          <w:cantSplit w:val="0"/>
          <w:trHeight w:val="175" w:hRule="atLeast"/>
          <w:tblHeader w:val="0"/>
        </w:trPr>
        <w:tc>
          <w:tcPr>
            <w:vAlign w:val="top"/>
          </w:tcPr>
          <w:p w:rsidR="00000000" w:rsidDel="00000000" w:rsidP="00000000" w:rsidRDefault="00000000" w:rsidRPr="00000000" w14:paraId="00000037">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Anul de studiu</w:t>
            </w:r>
          </w:p>
        </w:tc>
        <w:tc>
          <w:tcPr>
            <w:gridSpan w:val="3"/>
            <w:vAlign w:val="top"/>
          </w:tcPr>
          <w:p w:rsidR="00000000" w:rsidDel="00000000" w:rsidP="00000000" w:rsidRDefault="00000000" w:rsidRPr="00000000" w14:paraId="00000038">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III</w:t>
            </w:r>
          </w:p>
        </w:tc>
        <w:tc>
          <w:tcPr>
            <w:gridSpan w:val="2"/>
            <w:vAlign w:val="top"/>
          </w:tcPr>
          <w:p w:rsidR="00000000" w:rsidDel="00000000" w:rsidP="00000000" w:rsidRDefault="00000000" w:rsidRPr="00000000" w14:paraId="0000003B">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Semestrul</w:t>
            </w:r>
          </w:p>
        </w:tc>
        <w:tc>
          <w:tcPr>
            <w:vAlign w:val="top"/>
          </w:tcPr>
          <w:p w:rsidR="00000000" w:rsidDel="00000000" w:rsidP="00000000" w:rsidRDefault="00000000" w:rsidRPr="00000000" w14:paraId="0000003D">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5</w:t>
            </w:r>
          </w:p>
        </w:tc>
        <w:tc>
          <w:tcPr>
            <w:vAlign w:val="top"/>
          </w:tcPr>
          <w:p w:rsidR="00000000" w:rsidDel="00000000" w:rsidP="00000000" w:rsidRDefault="00000000" w:rsidRPr="00000000" w14:paraId="0000003E">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Tipul de evaluare</w:t>
            </w:r>
          </w:p>
        </w:tc>
        <w:tc>
          <w:tcPr>
            <w:gridSpan w:val="2"/>
            <w:vAlign w:val="top"/>
          </w:tcPr>
          <w:p w:rsidR="00000000" w:rsidDel="00000000" w:rsidP="00000000" w:rsidRDefault="00000000" w:rsidRPr="00000000" w14:paraId="0000003F">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w:t>
            </w:r>
          </w:p>
        </w:tc>
      </w:tr>
      <w:tr>
        <w:trPr>
          <w:cantSplit w:val="1"/>
          <w:trHeight w:val="175" w:hRule="atLeast"/>
          <w:tblHeader w:val="0"/>
        </w:trPr>
        <w:tc>
          <w:tcPr>
            <w:gridSpan w:val="2"/>
            <w:vMerge w:val="restart"/>
            <w:vAlign w:val="top"/>
          </w:tcPr>
          <w:p w:rsidR="00000000" w:rsidDel="00000000" w:rsidP="00000000" w:rsidRDefault="00000000" w:rsidRPr="00000000" w14:paraId="00000041">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Regimul disciplinei</w:t>
            </w:r>
          </w:p>
        </w:tc>
        <w:tc>
          <w:tcPr>
            <w:gridSpan w:val="7"/>
            <w:vAlign w:val="top"/>
          </w:tcPr>
          <w:p w:rsidR="00000000" w:rsidDel="00000000" w:rsidP="00000000" w:rsidRDefault="00000000" w:rsidRPr="00000000" w14:paraId="00000043">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Categoria formativă a disciplinei </w:t>
            </w:r>
          </w:p>
          <w:p w:rsidR="00000000" w:rsidDel="00000000" w:rsidP="00000000" w:rsidRDefault="00000000" w:rsidRPr="00000000" w14:paraId="00000044">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DF - fundamentală, DD - în domeniu, DS - de specialitate, DC - complementară </w:t>
            </w:r>
          </w:p>
        </w:tc>
        <w:tc>
          <w:tcPr>
            <w:vAlign w:val="top"/>
          </w:tcPr>
          <w:p w:rsidR="00000000" w:rsidDel="00000000" w:rsidP="00000000" w:rsidRDefault="00000000" w:rsidRPr="00000000" w14:paraId="0000004B">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DC</w:t>
            </w:r>
          </w:p>
        </w:tc>
      </w:tr>
      <w:tr>
        <w:trPr>
          <w:cantSplit w:val="1"/>
          <w:trHeight w:val="175" w:hRule="atLeast"/>
          <w:tblHeader w:val="0"/>
        </w:trPr>
        <w:tc>
          <w:tcPr>
            <w:gridSpan w:val="2"/>
            <w:vMerge w:val="continue"/>
            <w:vAlign w:val="top"/>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gridSpan w:val="7"/>
            <w:vAlign w:val="top"/>
          </w:tcPr>
          <w:p w:rsidR="00000000" w:rsidDel="00000000" w:rsidP="00000000" w:rsidRDefault="00000000" w:rsidRPr="00000000" w14:paraId="0000004E">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Categoria de opţionalitate a disciplinei: </w:t>
            </w:r>
          </w:p>
          <w:p w:rsidR="00000000" w:rsidDel="00000000" w:rsidP="00000000" w:rsidRDefault="00000000" w:rsidRPr="00000000" w14:paraId="0000004F">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rtl w:val="0"/>
              </w:rPr>
              <w:t xml:space="preserve">DI - impusă, DO - opţională, DF - facultativă</w:t>
            </w:r>
            <w:r w:rsidDel="00000000" w:rsidR="00000000" w:rsidRPr="00000000">
              <w:rPr>
                <w:rtl w:val="0"/>
              </w:rPr>
            </w:r>
          </w:p>
        </w:tc>
        <w:tc>
          <w:tcPr>
            <w:vAlign w:val="top"/>
          </w:tcPr>
          <w:p w:rsidR="00000000" w:rsidDel="00000000" w:rsidP="00000000" w:rsidRDefault="00000000" w:rsidRPr="00000000" w14:paraId="00000056">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D</w:t>
            </w:r>
            <w:r w:rsidDel="00000000" w:rsidR="00000000" w:rsidRPr="00000000">
              <w:rPr>
                <w:rFonts w:ascii="Times New Roman" w:cs="Times New Roman" w:eastAsia="Times New Roman" w:hAnsi="Times New Roman"/>
                <w:rtl w:val="0"/>
              </w:rPr>
              <w:t xml:space="preserve">O</w:t>
            </w:r>
            <w:r w:rsidDel="00000000" w:rsidR="00000000" w:rsidRPr="00000000">
              <w:rPr>
                <w:rtl w:val="0"/>
              </w:rPr>
            </w:r>
          </w:p>
        </w:tc>
      </w:tr>
    </w:tbl>
    <w:p w:rsidR="00000000" w:rsidDel="00000000" w:rsidP="00000000" w:rsidRDefault="00000000" w:rsidRPr="00000000" w14:paraId="00000057">
      <w:pPr>
        <w:ind w:left="360" w:firstLine="0"/>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58">
      <w:pPr>
        <w:numPr>
          <w:ilvl w:val="0"/>
          <w:numId w:val="2"/>
        </w:numPr>
        <w:ind w:left="720" w:hanging="36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Timpul total estimat </w:t>
      </w:r>
      <w:r w:rsidDel="00000000" w:rsidR="00000000" w:rsidRPr="00000000">
        <w:rPr>
          <w:rFonts w:ascii="Times New Roman" w:cs="Times New Roman" w:eastAsia="Times New Roman" w:hAnsi="Times New Roman"/>
          <w:vertAlign w:val="baseline"/>
          <w:rtl w:val="0"/>
        </w:rPr>
        <w:t xml:space="preserve">(ore alocate activităţilor didactice)</w:t>
      </w:r>
    </w:p>
    <w:tbl>
      <w:tblPr>
        <w:tblStyle w:val="Table3"/>
        <w:tblW w:w="972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465"/>
        <w:gridCol w:w="465"/>
        <w:gridCol w:w="615"/>
        <w:gridCol w:w="435"/>
        <w:gridCol w:w="930"/>
        <w:gridCol w:w="435"/>
        <w:gridCol w:w="1425"/>
        <w:gridCol w:w="420"/>
        <w:gridCol w:w="795"/>
        <w:gridCol w:w="735"/>
        <w:tblGridChange w:id="0">
          <w:tblGrid>
            <w:gridCol w:w="3465"/>
            <w:gridCol w:w="465"/>
            <w:gridCol w:w="615"/>
            <w:gridCol w:w="435"/>
            <w:gridCol w:w="930"/>
            <w:gridCol w:w="435"/>
            <w:gridCol w:w="1425"/>
            <w:gridCol w:w="420"/>
            <w:gridCol w:w="795"/>
            <w:gridCol w:w="735"/>
          </w:tblGrid>
        </w:tblGridChange>
      </w:tblGrid>
      <w:tr>
        <w:trPr>
          <w:cantSplit w:val="0"/>
          <w:trHeight w:val="226" w:hRule="atLeast"/>
          <w:tblHeader w:val="0"/>
        </w:trPr>
        <w:tc>
          <w:tcPr>
            <w:vAlign w:val="top"/>
          </w:tcPr>
          <w:p w:rsidR="00000000" w:rsidDel="00000000" w:rsidP="00000000" w:rsidRDefault="00000000" w:rsidRPr="00000000" w14:paraId="00000059">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I a) Număr de ore pe săptămână</w:t>
            </w:r>
          </w:p>
        </w:tc>
        <w:tc>
          <w:tcPr>
            <w:vAlign w:val="top"/>
          </w:tcPr>
          <w:p w:rsidR="00000000" w:rsidDel="00000000" w:rsidP="00000000" w:rsidRDefault="00000000" w:rsidRPr="00000000" w14:paraId="0000005A">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3</w:t>
            </w:r>
          </w:p>
        </w:tc>
        <w:tc>
          <w:tcPr>
            <w:vAlign w:val="top"/>
          </w:tcPr>
          <w:p w:rsidR="00000000" w:rsidDel="00000000" w:rsidP="00000000" w:rsidRDefault="00000000" w:rsidRPr="00000000" w14:paraId="0000005B">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Curs</w:t>
            </w:r>
          </w:p>
        </w:tc>
        <w:tc>
          <w:tcPr>
            <w:vAlign w:val="top"/>
          </w:tcPr>
          <w:p w:rsidR="00000000" w:rsidDel="00000000" w:rsidP="00000000" w:rsidRDefault="00000000" w:rsidRPr="00000000" w14:paraId="0000005C">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1</w:t>
            </w:r>
          </w:p>
        </w:tc>
        <w:tc>
          <w:tcPr>
            <w:vAlign w:val="top"/>
          </w:tcPr>
          <w:p w:rsidR="00000000" w:rsidDel="00000000" w:rsidP="00000000" w:rsidRDefault="00000000" w:rsidRPr="00000000" w14:paraId="0000005D">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Seminar</w:t>
            </w:r>
          </w:p>
        </w:tc>
        <w:tc>
          <w:tcPr>
            <w:vAlign w:val="top"/>
          </w:tcPr>
          <w:p w:rsidR="00000000" w:rsidDel="00000000" w:rsidP="00000000" w:rsidRDefault="00000000" w:rsidRPr="00000000" w14:paraId="0000005E">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w:t>
            </w:r>
          </w:p>
        </w:tc>
        <w:tc>
          <w:tcPr>
            <w:vAlign w:val="top"/>
          </w:tcPr>
          <w:p w:rsidR="00000000" w:rsidDel="00000000" w:rsidP="00000000" w:rsidRDefault="00000000" w:rsidRPr="00000000" w14:paraId="0000005F">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Laborator/</w:t>
            </w:r>
            <w:r w:rsidDel="00000000" w:rsidR="00000000" w:rsidRPr="00000000">
              <w:rPr>
                <w:rFonts w:ascii="Times New Roman" w:cs="Times New Roman" w:eastAsia="Times New Roman" w:hAnsi="Times New Roman"/>
                <w:rtl w:val="0"/>
              </w:rPr>
              <w:t xml:space="preserve"> lucrări practice</w:t>
            </w:r>
            <w:r w:rsidDel="00000000" w:rsidR="00000000" w:rsidRPr="00000000">
              <w:rPr>
                <w:rtl w:val="0"/>
              </w:rPr>
            </w:r>
          </w:p>
        </w:tc>
        <w:tc>
          <w:tcPr>
            <w:vAlign w:val="top"/>
          </w:tcPr>
          <w:p w:rsidR="00000000" w:rsidDel="00000000" w:rsidP="00000000" w:rsidRDefault="00000000" w:rsidRPr="00000000" w14:paraId="00000060">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w:t>
            </w:r>
          </w:p>
        </w:tc>
        <w:tc>
          <w:tcPr>
            <w:vAlign w:val="top"/>
          </w:tcPr>
          <w:p w:rsidR="00000000" w:rsidDel="00000000" w:rsidP="00000000" w:rsidRDefault="00000000" w:rsidRPr="00000000" w14:paraId="00000061">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Proiect</w:t>
            </w:r>
          </w:p>
        </w:tc>
        <w:tc>
          <w:tcPr>
            <w:vAlign w:val="top"/>
          </w:tcPr>
          <w:p w:rsidR="00000000" w:rsidDel="00000000" w:rsidP="00000000" w:rsidRDefault="00000000" w:rsidRPr="00000000" w14:paraId="00000062">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w:t>
            </w:r>
          </w:p>
        </w:tc>
      </w:tr>
      <w:tr>
        <w:trPr>
          <w:cantSplit w:val="0"/>
          <w:trHeight w:val="249" w:hRule="atLeast"/>
          <w:tblHeader w:val="0"/>
        </w:trPr>
        <w:tc>
          <w:tcPr>
            <w:vAlign w:val="top"/>
          </w:tcPr>
          <w:p w:rsidR="00000000" w:rsidDel="00000000" w:rsidP="00000000" w:rsidRDefault="00000000" w:rsidRPr="00000000" w14:paraId="00000063">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I b) Totalul de ore pe semestru din planul de învăţământ</w:t>
            </w:r>
          </w:p>
        </w:tc>
        <w:tc>
          <w:tcPr>
            <w:vAlign w:val="top"/>
          </w:tcPr>
          <w:p w:rsidR="00000000" w:rsidDel="00000000" w:rsidP="00000000" w:rsidRDefault="00000000" w:rsidRPr="00000000" w14:paraId="00000064">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42</w:t>
            </w:r>
          </w:p>
        </w:tc>
        <w:tc>
          <w:tcPr>
            <w:vAlign w:val="top"/>
          </w:tcPr>
          <w:p w:rsidR="00000000" w:rsidDel="00000000" w:rsidP="00000000" w:rsidRDefault="00000000" w:rsidRPr="00000000" w14:paraId="00000065">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Curs</w:t>
            </w:r>
          </w:p>
        </w:tc>
        <w:tc>
          <w:tcPr>
            <w:vAlign w:val="top"/>
          </w:tcPr>
          <w:p w:rsidR="00000000" w:rsidDel="00000000" w:rsidP="00000000" w:rsidRDefault="00000000" w:rsidRPr="00000000" w14:paraId="00000066">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14</w:t>
            </w:r>
          </w:p>
        </w:tc>
        <w:tc>
          <w:tcPr>
            <w:vAlign w:val="top"/>
          </w:tcPr>
          <w:p w:rsidR="00000000" w:rsidDel="00000000" w:rsidP="00000000" w:rsidRDefault="00000000" w:rsidRPr="00000000" w14:paraId="00000067">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Seminar</w:t>
            </w:r>
          </w:p>
        </w:tc>
        <w:tc>
          <w:tcPr>
            <w:vAlign w:val="top"/>
          </w:tcPr>
          <w:p w:rsidR="00000000" w:rsidDel="00000000" w:rsidP="00000000" w:rsidRDefault="00000000" w:rsidRPr="00000000" w14:paraId="00000068">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28</w:t>
            </w:r>
          </w:p>
        </w:tc>
        <w:tc>
          <w:tcPr>
            <w:vAlign w:val="top"/>
          </w:tcPr>
          <w:p w:rsidR="00000000" w:rsidDel="00000000" w:rsidP="00000000" w:rsidRDefault="00000000" w:rsidRPr="00000000" w14:paraId="00000069">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Laborator</w:t>
            </w:r>
            <w:r w:rsidDel="00000000" w:rsidR="00000000" w:rsidRPr="00000000">
              <w:rPr>
                <w:rFonts w:ascii="Times New Roman" w:cs="Times New Roman" w:eastAsia="Times New Roman" w:hAnsi="Times New Roman"/>
                <w:rtl w:val="0"/>
              </w:rPr>
              <w:t xml:space="preserve">/ lucrări practice</w:t>
            </w:r>
            <w:r w:rsidDel="00000000" w:rsidR="00000000" w:rsidRPr="00000000">
              <w:rPr>
                <w:rtl w:val="0"/>
              </w:rPr>
            </w:r>
          </w:p>
        </w:tc>
        <w:tc>
          <w:tcPr>
            <w:vAlign w:val="top"/>
          </w:tcPr>
          <w:p w:rsidR="00000000" w:rsidDel="00000000" w:rsidP="00000000" w:rsidRDefault="00000000" w:rsidRPr="00000000" w14:paraId="0000006A">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w:t>
            </w:r>
          </w:p>
        </w:tc>
        <w:tc>
          <w:tcPr>
            <w:vAlign w:val="top"/>
          </w:tcPr>
          <w:p w:rsidR="00000000" w:rsidDel="00000000" w:rsidP="00000000" w:rsidRDefault="00000000" w:rsidRPr="00000000" w14:paraId="0000006B">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Proiect</w:t>
            </w:r>
          </w:p>
        </w:tc>
        <w:tc>
          <w:tcPr>
            <w:vAlign w:val="top"/>
          </w:tcPr>
          <w:p w:rsidR="00000000" w:rsidDel="00000000" w:rsidP="00000000" w:rsidRDefault="00000000" w:rsidRPr="00000000" w14:paraId="0000006C">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w:t>
            </w:r>
          </w:p>
        </w:tc>
      </w:tr>
    </w:tbl>
    <w:p w:rsidR="00000000" w:rsidDel="00000000" w:rsidP="00000000" w:rsidRDefault="00000000" w:rsidRPr="00000000" w14:paraId="0000006D">
      <w:pPr>
        <w:rPr>
          <w:rFonts w:ascii="Times New Roman" w:cs="Times New Roman" w:eastAsia="Times New Roman" w:hAnsi="Times New Roman"/>
          <w:vertAlign w:val="baseline"/>
        </w:rPr>
      </w:pPr>
      <w:r w:rsidDel="00000000" w:rsidR="00000000" w:rsidRPr="00000000">
        <w:rPr>
          <w:rtl w:val="0"/>
        </w:rPr>
      </w:r>
    </w:p>
    <w:tbl>
      <w:tblPr>
        <w:tblStyle w:val="Table4"/>
        <w:tblW w:w="97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442"/>
        <w:gridCol w:w="1284"/>
        <w:tblGridChange w:id="0">
          <w:tblGrid>
            <w:gridCol w:w="8442"/>
            <w:gridCol w:w="1284"/>
          </w:tblGrid>
        </w:tblGridChange>
      </w:tblGrid>
      <w:tr>
        <w:trPr>
          <w:cantSplit w:val="0"/>
          <w:trHeight w:val="226" w:hRule="atLeast"/>
          <w:tblHeader w:val="0"/>
        </w:trPr>
        <w:tc>
          <w:tcPr>
            <w:vAlign w:val="top"/>
          </w:tcPr>
          <w:p w:rsidR="00000000" w:rsidDel="00000000" w:rsidP="00000000" w:rsidRDefault="00000000" w:rsidRPr="00000000" w14:paraId="0000006E">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II Distribuţia fondului de timp pe semestru:</w:t>
            </w:r>
          </w:p>
        </w:tc>
        <w:tc>
          <w:tcPr>
            <w:vAlign w:val="top"/>
          </w:tcPr>
          <w:p w:rsidR="00000000" w:rsidDel="00000000" w:rsidP="00000000" w:rsidRDefault="00000000" w:rsidRPr="00000000" w14:paraId="0000006F">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Ore</w:t>
            </w:r>
          </w:p>
        </w:tc>
      </w:tr>
      <w:tr>
        <w:trPr>
          <w:cantSplit w:val="0"/>
          <w:trHeight w:val="185" w:hRule="atLeast"/>
          <w:tblHeader w:val="0"/>
        </w:trPr>
        <w:tc>
          <w:tcPr>
            <w:vAlign w:val="top"/>
          </w:tcPr>
          <w:p w:rsidR="00000000" w:rsidDel="00000000" w:rsidP="00000000" w:rsidRDefault="00000000" w:rsidRPr="00000000" w14:paraId="00000070">
            <w:pPr>
              <w:ind w:left="36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II a)Studiul după manual, suport de curs, bibliografie şi notiţe</w:t>
            </w:r>
          </w:p>
        </w:tc>
        <w:tc>
          <w:tcPr>
            <w:vAlign w:val="top"/>
          </w:tcPr>
          <w:p w:rsidR="00000000" w:rsidDel="00000000" w:rsidP="00000000" w:rsidRDefault="00000000" w:rsidRPr="00000000" w14:paraId="00000071">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20</w:t>
            </w:r>
          </w:p>
        </w:tc>
      </w:tr>
      <w:tr>
        <w:trPr>
          <w:cantSplit w:val="0"/>
          <w:trHeight w:val="231" w:hRule="atLeast"/>
          <w:tblHeader w:val="0"/>
        </w:trPr>
        <w:tc>
          <w:tcPr>
            <w:vAlign w:val="top"/>
          </w:tcPr>
          <w:p w:rsidR="00000000" w:rsidDel="00000000" w:rsidP="00000000" w:rsidRDefault="00000000" w:rsidRPr="00000000" w14:paraId="00000072">
            <w:pPr>
              <w:ind w:left="36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II b)Documentare suplimentară în bibliotecă, pe platformele electronice de specialitate şi pe teren</w:t>
            </w:r>
          </w:p>
        </w:tc>
        <w:tc>
          <w:tcPr>
            <w:vAlign w:val="top"/>
          </w:tcPr>
          <w:p w:rsidR="00000000" w:rsidDel="00000000" w:rsidP="00000000" w:rsidRDefault="00000000" w:rsidRPr="00000000" w14:paraId="00000073">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16</w:t>
            </w:r>
          </w:p>
        </w:tc>
      </w:tr>
      <w:tr>
        <w:trPr>
          <w:cantSplit w:val="0"/>
          <w:trHeight w:val="277" w:hRule="atLeast"/>
          <w:tblHeader w:val="0"/>
        </w:trPr>
        <w:tc>
          <w:tcPr>
            <w:vAlign w:val="top"/>
          </w:tcPr>
          <w:p w:rsidR="00000000" w:rsidDel="00000000" w:rsidP="00000000" w:rsidRDefault="00000000" w:rsidRPr="00000000" w14:paraId="00000074">
            <w:pPr>
              <w:ind w:left="36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II c)Pregătire seminarii/laboratoare/</w:t>
            </w:r>
            <w:r w:rsidDel="00000000" w:rsidR="00000000" w:rsidRPr="00000000">
              <w:rPr>
                <w:rFonts w:ascii="Times New Roman" w:cs="Times New Roman" w:eastAsia="Times New Roman" w:hAnsi="Times New Roman"/>
                <w:rtl w:val="0"/>
              </w:rPr>
              <w:t xml:space="preserve">lucrări practice</w:t>
            </w:r>
            <w:r w:rsidDel="00000000" w:rsidR="00000000" w:rsidRPr="00000000">
              <w:rPr>
                <w:rFonts w:ascii="Times New Roman" w:cs="Times New Roman" w:eastAsia="Times New Roman" w:hAnsi="Times New Roman"/>
                <w:vertAlign w:val="baseline"/>
                <w:rtl w:val="0"/>
              </w:rPr>
              <w:t xml:space="preserve">, teme, referate, portofolii şi eseuri</w:t>
            </w:r>
          </w:p>
        </w:tc>
        <w:tc>
          <w:tcPr>
            <w:vAlign w:val="top"/>
          </w:tcPr>
          <w:p w:rsidR="00000000" w:rsidDel="00000000" w:rsidP="00000000" w:rsidRDefault="00000000" w:rsidRPr="00000000" w14:paraId="00000075">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20</w:t>
            </w:r>
          </w:p>
        </w:tc>
      </w:tr>
      <w:tr>
        <w:trPr>
          <w:cantSplit w:val="0"/>
          <w:trHeight w:val="226" w:hRule="atLeast"/>
          <w:tblHeader w:val="0"/>
        </w:trPr>
        <w:tc>
          <w:tcPr>
            <w:vAlign w:val="top"/>
          </w:tcPr>
          <w:p w:rsidR="00000000" w:rsidDel="00000000" w:rsidP="00000000" w:rsidRDefault="00000000" w:rsidRPr="00000000" w14:paraId="00000076">
            <w:pPr>
              <w:ind w:left="36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II d)Tutoriat </w:t>
            </w:r>
          </w:p>
        </w:tc>
        <w:tc>
          <w:tcPr>
            <w:vAlign w:val="top"/>
          </w:tcPr>
          <w:p w:rsidR="00000000" w:rsidDel="00000000" w:rsidP="00000000" w:rsidRDefault="00000000" w:rsidRPr="00000000" w14:paraId="00000077">
            <w:pPr>
              <w:jc w:val="center"/>
              <w:rPr>
                <w:rFonts w:ascii="Times New Roman" w:cs="Times New Roman" w:eastAsia="Times New Roman" w:hAnsi="Times New Roman"/>
                <w:vertAlign w:val="baseline"/>
              </w:rPr>
            </w:pPr>
            <w:r w:rsidDel="00000000" w:rsidR="00000000" w:rsidRPr="00000000">
              <w:rPr>
                <w:rtl w:val="0"/>
              </w:rPr>
            </w:r>
          </w:p>
        </w:tc>
      </w:tr>
      <w:tr>
        <w:trPr>
          <w:cantSplit w:val="0"/>
          <w:trHeight w:val="226" w:hRule="atLeast"/>
          <w:tblHeader w:val="0"/>
        </w:trPr>
        <w:tc>
          <w:tcPr>
            <w:vAlign w:val="top"/>
          </w:tcPr>
          <w:p w:rsidR="00000000" w:rsidDel="00000000" w:rsidP="00000000" w:rsidRDefault="00000000" w:rsidRPr="00000000" w14:paraId="00000078">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III Examinări</w:t>
            </w:r>
          </w:p>
        </w:tc>
        <w:tc>
          <w:tcPr>
            <w:vAlign w:val="top"/>
          </w:tcPr>
          <w:p w:rsidR="00000000" w:rsidDel="00000000" w:rsidP="00000000" w:rsidRDefault="00000000" w:rsidRPr="00000000" w14:paraId="00000079">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w:t>
            </w:r>
          </w:p>
        </w:tc>
      </w:tr>
      <w:tr>
        <w:trPr>
          <w:cantSplit w:val="0"/>
          <w:trHeight w:val="226" w:hRule="atLeast"/>
          <w:tblHeader w:val="0"/>
        </w:trPr>
        <w:tc>
          <w:tcPr>
            <w:vAlign w:val="top"/>
          </w:tcPr>
          <w:p w:rsidR="00000000" w:rsidDel="00000000" w:rsidP="00000000" w:rsidRDefault="00000000" w:rsidRPr="00000000" w14:paraId="0000007A">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IV Alte activităţi:</w:t>
            </w:r>
          </w:p>
        </w:tc>
        <w:tc>
          <w:tcPr>
            <w:vAlign w:val="top"/>
          </w:tcPr>
          <w:p w:rsidR="00000000" w:rsidDel="00000000" w:rsidP="00000000" w:rsidRDefault="00000000" w:rsidRPr="00000000" w14:paraId="0000007B">
            <w:pPr>
              <w:rPr>
                <w:rFonts w:ascii="Times New Roman" w:cs="Times New Roman" w:eastAsia="Times New Roman" w:hAnsi="Times New Roman"/>
                <w:vertAlign w:val="baseline"/>
              </w:rPr>
            </w:pPr>
            <w:r w:rsidDel="00000000" w:rsidR="00000000" w:rsidRPr="00000000">
              <w:rPr>
                <w:rtl w:val="0"/>
              </w:rPr>
            </w:r>
          </w:p>
        </w:tc>
      </w:tr>
    </w:tbl>
    <w:p w:rsidR="00000000" w:rsidDel="00000000" w:rsidP="00000000" w:rsidRDefault="00000000" w:rsidRPr="00000000" w14:paraId="0000007C">
      <w:pPr>
        <w:rPr>
          <w:rFonts w:ascii="Times New Roman" w:cs="Times New Roman" w:eastAsia="Times New Roman" w:hAnsi="Times New Roman"/>
          <w:vertAlign w:val="baseline"/>
        </w:rPr>
      </w:pPr>
      <w:r w:rsidDel="00000000" w:rsidR="00000000" w:rsidRPr="00000000">
        <w:rPr>
          <w:rtl w:val="0"/>
        </w:rPr>
      </w:r>
    </w:p>
    <w:tbl>
      <w:tblPr>
        <w:tblStyle w:val="Table5"/>
        <w:tblW w:w="492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219"/>
        <w:gridCol w:w="701"/>
        <w:tblGridChange w:id="0">
          <w:tblGrid>
            <w:gridCol w:w="4219"/>
            <w:gridCol w:w="701"/>
          </w:tblGrid>
        </w:tblGridChange>
      </w:tblGrid>
      <w:tr>
        <w:trPr>
          <w:cantSplit w:val="0"/>
          <w:trHeight w:val="226" w:hRule="atLeast"/>
          <w:tblHeader w:val="0"/>
        </w:trPr>
        <w:tc>
          <w:tcPr>
            <w:vAlign w:val="top"/>
          </w:tcPr>
          <w:p w:rsidR="00000000" w:rsidDel="00000000" w:rsidP="00000000" w:rsidRDefault="00000000" w:rsidRPr="00000000" w14:paraId="0000007D">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Total ore studiu individual II (a+b+c+d) </w:t>
            </w:r>
          </w:p>
        </w:tc>
        <w:tc>
          <w:tcPr>
            <w:vAlign w:val="top"/>
          </w:tcPr>
          <w:p w:rsidR="00000000" w:rsidDel="00000000" w:rsidP="00000000" w:rsidRDefault="00000000" w:rsidRPr="00000000" w14:paraId="0000007E">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56</w:t>
            </w:r>
          </w:p>
        </w:tc>
      </w:tr>
      <w:tr>
        <w:trPr>
          <w:cantSplit w:val="0"/>
          <w:trHeight w:val="226" w:hRule="atLeast"/>
          <w:tblHeader w:val="0"/>
        </w:trPr>
        <w:tc>
          <w:tcPr>
            <w:vAlign w:val="top"/>
          </w:tcPr>
          <w:p w:rsidR="00000000" w:rsidDel="00000000" w:rsidP="00000000" w:rsidRDefault="00000000" w:rsidRPr="00000000" w14:paraId="0000007F">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Total ore pe semestru (I+II+III+IV)</w:t>
            </w:r>
          </w:p>
        </w:tc>
        <w:tc>
          <w:tcPr>
            <w:vAlign w:val="top"/>
          </w:tcPr>
          <w:p w:rsidR="00000000" w:rsidDel="00000000" w:rsidP="00000000" w:rsidRDefault="00000000" w:rsidRPr="00000000" w14:paraId="00000080">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100</w:t>
            </w:r>
          </w:p>
        </w:tc>
      </w:tr>
      <w:tr>
        <w:trPr>
          <w:cantSplit w:val="0"/>
          <w:trHeight w:val="226" w:hRule="atLeast"/>
          <w:tblHeader w:val="0"/>
        </w:trPr>
        <w:tc>
          <w:tcPr>
            <w:vAlign w:val="top"/>
          </w:tcPr>
          <w:p w:rsidR="00000000" w:rsidDel="00000000" w:rsidP="00000000" w:rsidRDefault="00000000" w:rsidRPr="00000000" w14:paraId="00000081">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Numărul de credite</w:t>
            </w:r>
          </w:p>
        </w:tc>
        <w:tc>
          <w:tcPr>
            <w:vAlign w:val="top"/>
          </w:tcPr>
          <w:p w:rsidR="00000000" w:rsidDel="00000000" w:rsidP="00000000" w:rsidRDefault="00000000" w:rsidRPr="00000000" w14:paraId="00000082">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4</w:t>
            </w:r>
          </w:p>
        </w:tc>
      </w:tr>
    </w:tbl>
    <w:p w:rsidR="00000000" w:rsidDel="00000000" w:rsidP="00000000" w:rsidRDefault="00000000" w:rsidRPr="00000000" w14:paraId="00000083">
      <w:pPr>
        <w:ind w:left="360" w:firstLine="0"/>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84">
      <w:pPr>
        <w:numPr>
          <w:ilvl w:val="0"/>
          <w:numId w:val="2"/>
        </w:numPr>
        <w:ind w:left="720" w:hanging="36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Precondiţii </w:t>
      </w:r>
      <w:r w:rsidDel="00000000" w:rsidR="00000000" w:rsidRPr="00000000">
        <w:rPr>
          <w:rFonts w:ascii="Times New Roman" w:cs="Times New Roman" w:eastAsia="Times New Roman" w:hAnsi="Times New Roman"/>
          <w:vertAlign w:val="baseline"/>
          <w:rtl w:val="0"/>
        </w:rPr>
        <w:t xml:space="preserve">(acolo unde este cazul)</w:t>
      </w:r>
    </w:p>
    <w:tbl>
      <w:tblPr>
        <w:tblStyle w:val="Table6"/>
        <w:tblW w:w="97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12"/>
        <w:gridCol w:w="8514"/>
        <w:tblGridChange w:id="0">
          <w:tblGrid>
            <w:gridCol w:w="1212"/>
            <w:gridCol w:w="8514"/>
          </w:tblGrid>
        </w:tblGridChange>
      </w:tblGrid>
      <w:tr>
        <w:trPr>
          <w:cantSplit w:val="0"/>
          <w:tblHeader w:val="0"/>
        </w:trPr>
        <w:tc>
          <w:tcPr>
            <w:vAlign w:val="top"/>
          </w:tcPr>
          <w:p w:rsidR="00000000" w:rsidDel="00000000" w:rsidP="00000000" w:rsidRDefault="00000000" w:rsidRPr="00000000" w14:paraId="00000085">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Curriculum</w:t>
            </w:r>
          </w:p>
        </w:tc>
        <w:tc>
          <w:tcPr>
            <w:vAlign w:val="top"/>
          </w:tcPr>
          <w:p w:rsidR="00000000" w:rsidDel="00000000" w:rsidP="00000000" w:rsidRDefault="00000000" w:rsidRPr="00000000" w14:paraId="00000086">
            <w:pPr>
              <w:ind w:left="176" w:firstLine="0"/>
              <w:rPr>
                <w:rFonts w:ascii="Times New Roman" w:cs="Times New Roman" w:eastAsia="Times New Roman" w:hAnsi="Times New Roman"/>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87">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Competenţe</w:t>
            </w:r>
          </w:p>
        </w:tc>
        <w:tc>
          <w:tcPr>
            <w:vAlign w:val="top"/>
          </w:tcPr>
          <w:p w:rsidR="00000000" w:rsidDel="00000000" w:rsidP="00000000" w:rsidRDefault="00000000" w:rsidRPr="00000000" w14:paraId="00000088">
            <w:pPr>
              <w:ind w:left="176" w:firstLine="0"/>
              <w:rPr>
                <w:rFonts w:ascii="Times New Roman" w:cs="Times New Roman" w:eastAsia="Times New Roman" w:hAnsi="Times New Roman"/>
                <w:vertAlign w:val="baseline"/>
              </w:rPr>
            </w:pPr>
            <w:r w:rsidDel="00000000" w:rsidR="00000000" w:rsidRPr="00000000">
              <w:rPr>
                <w:rtl w:val="0"/>
              </w:rPr>
            </w:r>
          </w:p>
        </w:tc>
      </w:tr>
    </w:tbl>
    <w:p w:rsidR="00000000" w:rsidDel="00000000" w:rsidP="00000000" w:rsidRDefault="00000000" w:rsidRPr="00000000" w14:paraId="00000089">
      <w:pPr>
        <w:ind w:left="360" w:firstLine="0"/>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8A">
      <w:pPr>
        <w:numPr>
          <w:ilvl w:val="0"/>
          <w:numId w:val="2"/>
        </w:numPr>
        <w:ind w:left="720" w:hanging="36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Condiţii</w:t>
      </w:r>
      <w:r w:rsidDel="00000000" w:rsidR="00000000" w:rsidRPr="00000000">
        <w:rPr>
          <w:rFonts w:ascii="Times New Roman" w:cs="Times New Roman" w:eastAsia="Times New Roman" w:hAnsi="Times New Roman"/>
          <w:vertAlign w:val="baseline"/>
          <w:rtl w:val="0"/>
        </w:rPr>
        <w:t xml:space="preserve"> (acolo unde este cazul)</w:t>
      </w:r>
    </w:p>
    <w:tbl>
      <w:tblPr>
        <w:tblStyle w:val="Table7"/>
        <w:tblW w:w="97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36"/>
        <w:gridCol w:w="1239"/>
        <w:gridCol w:w="7151"/>
        <w:tblGridChange w:id="0">
          <w:tblGrid>
            <w:gridCol w:w="1336"/>
            <w:gridCol w:w="1239"/>
            <w:gridCol w:w="7151"/>
          </w:tblGrid>
        </w:tblGridChange>
      </w:tblGrid>
      <w:tr>
        <w:trPr>
          <w:cantSplit w:val="0"/>
          <w:tblHeader w:val="0"/>
        </w:trPr>
        <w:tc>
          <w:tcPr>
            <w:gridSpan w:val="2"/>
            <w:vAlign w:val="top"/>
          </w:tcPr>
          <w:p w:rsidR="00000000" w:rsidDel="00000000" w:rsidP="00000000" w:rsidRDefault="00000000" w:rsidRPr="00000000" w14:paraId="0000008B">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Desfăşurare a cursului</w:t>
            </w:r>
          </w:p>
        </w:tc>
        <w:tc>
          <w:tcPr>
            <w:vAlign w:val="top"/>
          </w:tcPr>
          <w:p w:rsidR="00000000" w:rsidDel="00000000" w:rsidP="00000000" w:rsidRDefault="00000000" w:rsidRPr="00000000" w14:paraId="0000008D">
            <w:pPr>
              <w:numPr>
                <w:ilvl w:val="0"/>
                <w:numId w:val="5"/>
              </w:numPr>
              <w:ind w:left="162" w:hanging="162"/>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Sala de curs dotată cu laptop şi videoproiector</w:t>
            </w:r>
          </w:p>
        </w:tc>
      </w:tr>
      <w:tr>
        <w:trPr>
          <w:cantSplit w:val="0"/>
          <w:tblHeader w:val="0"/>
        </w:trPr>
        <w:tc>
          <w:tcPr>
            <w:vAlign w:val="top"/>
          </w:tcPr>
          <w:p w:rsidR="00000000" w:rsidDel="00000000" w:rsidP="00000000" w:rsidRDefault="00000000" w:rsidRPr="00000000" w14:paraId="0000008E">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Desfăşurare aplicaţii</w:t>
            </w:r>
          </w:p>
        </w:tc>
        <w:tc>
          <w:tcPr>
            <w:vAlign w:val="top"/>
          </w:tcPr>
          <w:p w:rsidR="00000000" w:rsidDel="00000000" w:rsidP="00000000" w:rsidRDefault="00000000" w:rsidRPr="00000000" w14:paraId="0000008F">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Seminar</w:t>
            </w:r>
          </w:p>
        </w:tc>
        <w:tc>
          <w:tcPr>
            <w:vAlign w:val="top"/>
          </w:tcPr>
          <w:p w:rsidR="00000000" w:rsidDel="00000000" w:rsidP="00000000" w:rsidRDefault="00000000" w:rsidRPr="00000000" w14:paraId="00000090">
            <w:pPr>
              <w:numPr>
                <w:ilvl w:val="0"/>
                <w:numId w:val="5"/>
              </w:numPr>
              <w:ind w:left="162" w:hanging="162"/>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Sala de curs dotată cu laptop şi videoproiector</w:t>
            </w:r>
          </w:p>
        </w:tc>
      </w:tr>
    </w:tbl>
    <w:p w:rsidR="00000000" w:rsidDel="00000000" w:rsidP="00000000" w:rsidRDefault="00000000" w:rsidRPr="00000000" w14:paraId="00000091">
      <w:pPr>
        <w:ind w:left="360" w:firstLine="0"/>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92">
      <w:pPr>
        <w:numPr>
          <w:ilvl w:val="0"/>
          <w:numId w:val="2"/>
        </w:numPr>
        <w:ind w:left="720" w:hanging="360"/>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Competenţe specifice acumulate</w:t>
      </w:r>
      <w:r w:rsidDel="00000000" w:rsidR="00000000" w:rsidRPr="00000000">
        <w:rPr>
          <w:rtl w:val="0"/>
        </w:rPr>
      </w:r>
    </w:p>
    <w:tbl>
      <w:tblPr>
        <w:tblStyle w:val="Table8"/>
        <w:tblW w:w="97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82"/>
        <w:gridCol w:w="8244"/>
        <w:tblGridChange w:id="0">
          <w:tblGrid>
            <w:gridCol w:w="1482"/>
            <w:gridCol w:w="8244"/>
          </w:tblGrid>
        </w:tblGridChange>
      </w:tblGrid>
      <w:tr>
        <w:trPr>
          <w:cantSplit w:val="0"/>
          <w:tblHeader w:val="0"/>
        </w:trPr>
        <w:tc>
          <w:tcPr>
            <w:vAlign w:val="center"/>
          </w:tcPr>
          <w:p w:rsidR="00000000" w:rsidDel="00000000" w:rsidP="00000000" w:rsidRDefault="00000000" w:rsidRPr="00000000" w14:paraId="00000093">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Competenţe profesionale</w:t>
            </w:r>
          </w:p>
        </w:tc>
        <w:tc>
          <w:tcPr>
            <w:vAlign w:val="top"/>
          </w:tcPr>
          <w:p w:rsidR="00000000" w:rsidDel="00000000" w:rsidP="00000000" w:rsidRDefault="00000000" w:rsidRPr="00000000" w14:paraId="00000094">
            <w:pPr>
              <w:tabs>
                <w:tab w:val="left" w:leader="none" w:pos="252"/>
                <w:tab w:val="left" w:leader="none" w:pos="537"/>
              </w:tabs>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CP 2: Comunicarea eficientă, scrisă și orală, în limbile studiate</w:t>
            </w:r>
          </w:p>
          <w:p w:rsidR="00000000" w:rsidDel="00000000" w:rsidP="00000000" w:rsidRDefault="00000000" w:rsidRPr="00000000" w14:paraId="00000095">
            <w:pPr>
              <w:tabs>
                <w:tab w:val="left" w:leader="none" w:pos="252"/>
                <w:tab w:val="left" w:leader="none" w:pos="537"/>
              </w:tabs>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CP 3: Descrierea sincronică şi diacronică a fenomenului lingvistic</w:t>
            </w:r>
          </w:p>
          <w:p w:rsidR="00000000" w:rsidDel="00000000" w:rsidP="00000000" w:rsidRDefault="00000000" w:rsidRPr="00000000" w14:paraId="00000096">
            <w:pPr>
              <w:tabs>
                <w:tab w:val="left" w:leader="none" w:pos="252"/>
                <w:tab w:val="left" w:leader="none" w:pos="537"/>
              </w:tabs>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CP 4: Prezentarea sintetică și analitică, estetică și culturală a fenomenului literar și a culturii populare</w:t>
            </w:r>
          </w:p>
        </w:tc>
      </w:tr>
      <w:tr>
        <w:trPr>
          <w:cantSplit w:val="0"/>
          <w:tblHeader w:val="0"/>
        </w:trPr>
        <w:tc>
          <w:tcPr>
            <w:vAlign w:val="top"/>
          </w:tcPr>
          <w:p w:rsidR="00000000" w:rsidDel="00000000" w:rsidP="00000000" w:rsidRDefault="00000000" w:rsidRPr="00000000" w14:paraId="00000097">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Competenţe transversale</w:t>
            </w:r>
          </w:p>
        </w:tc>
        <w:tc>
          <w:tcPr>
            <w:vAlign w:val="top"/>
          </w:tcPr>
          <w:p w:rsidR="00000000" w:rsidDel="00000000" w:rsidP="00000000" w:rsidRDefault="00000000" w:rsidRPr="00000000" w14:paraId="00000098">
            <w:pPr>
              <w:tabs>
                <w:tab w:val="left" w:leader="none" w:pos="252"/>
              </w:tabs>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CT 1: Utilizarea componentelor domeniului </w:t>
            </w:r>
            <w:r w:rsidDel="00000000" w:rsidR="00000000" w:rsidRPr="00000000">
              <w:rPr>
                <w:rFonts w:ascii="Times New Roman" w:cs="Times New Roman" w:eastAsia="Times New Roman" w:hAnsi="Times New Roman"/>
                <w:i w:val="1"/>
                <w:rtl w:val="0"/>
              </w:rPr>
              <w:t xml:space="preserve">Limbă și literatură</w:t>
            </w:r>
            <w:r w:rsidDel="00000000" w:rsidR="00000000" w:rsidRPr="00000000">
              <w:rPr>
                <w:rFonts w:ascii="Times New Roman" w:cs="Times New Roman" w:eastAsia="Times New Roman" w:hAnsi="Times New Roman"/>
                <w:rtl w:val="0"/>
              </w:rPr>
              <w:t xml:space="preserve"> în deplină concordanță cu etica profesională</w:t>
            </w:r>
          </w:p>
          <w:p w:rsidR="00000000" w:rsidDel="00000000" w:rsidP="00000000" w:rsidRDefault="00000000" w:rsidRPr="00000000" w14:paraId="00000099">
            <w:pPr>
              <w:tabs>
                <w:tab w:val="left" w:leader="none" w:pos="252"/>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CT 2: Relaționarea în echipă; comunicarea interpersonală și asumarea de roluri specifice</w:t>
            </w:r>
          </w:p>
          <w:p w:rsidR="00000000" w:rsidDel="00000000" w:rsidP="00000000" w:rsidRDefault="00000000" w:rsidRPr="00000000" w14:paraId="0000009A">
            <w:pPr>
              <w:tabs>
                <w:tab w:val="left" w:leader="none" w:pos="252"/>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CT 3: Organizarea unui proiect individual de formare continuă; îndeplinirea obiectivelor de formare prin activități de informare, prin proiecte în echipă și prin participarea la programe instituționale de dezvoltare personală și profesională</w:t>
            </w:r>
          </w:p>
        </w:tc>
      </w:tr>
    </w:tbl>
    <w:p w:rsidR="00000000" w:rsidDel="00000000" w:rsidP="00000000" w:rsidRDefault="00000000" w:rsidRPr="00000000" w14:paraId="0000009B">
      <w:pPr>
        <w:ind w:left="360" w:firstLine="0"/>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9C">
      <w:pPr>
        <w:numPr>
          <w:ilvl w:val="0"/>
          <w:numId w:val="2"/>
        </w:numPr>
        <w:ind w:left="720" w:hanging="36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Obiectivele disciplinei </w:t>
      </w:r>
      <w:r w:rsidDel="00000000" w:rsidR="00000000" w:rsidRPr="00000000">
        <w:rPr>
          <w:rFonts w:ascii="Times New Roman" w:cs="Times New Roman" w:eastAsia="Times New Roman" w:hAnsi="Times New Roman"/>
          <w:vertAlign w:val="baseline"/>
          <w:rtl w:val="0"/>
        </w:rPr>
        <w:t xml:space="preserve">(reieşind din grila competenţelor specifice acumulate)</w:t>
      </w:r>
    </w:p>
    <w:tbl>
      <w:tblPr>
        <w:tblStyle w:val="Table9"/>
        <w:tblW w:w="97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80"/>
        <w:gridCol w:w="8246"/>
        <w:tblGridChange w:id="0">
          <w:tblGrid>
            <w:gridCol w:w="1480"/>
            <w:gridCol w:w="8246"/>
          </w:tblGrid>
        </w:tblGridChange>
      </w:tblGrid>
      <w:tr>
        <w:trPr>
          <w:cantSplit w:val="0"/>
          <w:trHeight w:val="700" w:hRule="atLeast"/>
          <w:tblHeader w:val="0"/>
        </w:trPr>
        <w:tc>
          <w:tcPr>
            <w:vAlign w:val="top"/>
          </w:tcPr>
          <w:p w:rsidR="00000000" w:rsidDel="00000000" w:rsidP="00000000" w:rsidRDefault="00000000" w:rsidRPr="00000000" w14:paraId="0000009D">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Obiectivul general al disciplinei</w:t>
            </w:r>
          </w:p>
        </w:tc>
        <w:tc>
          <w:tcPr>
            <w:vAlign w:val="top"/>
          </w:tcPr>
          <w:p w:rsidR="00000000" w:rsidDel="00000000" w:rsidP="00000000" w:rsidRDefault="00000000" w:rsidRPr="00000000" w14:paraId="0000009E">
            <w:pPr>
              <w:numPr>
                <w:ilvl w:val="0"/>
                <w:numId w:val="6"/>
              </w:numPr>
              <w:tabs>
                <w:tab w:val="left" w:leader="none" w:pos="296"/>
              </w:tabs>
              <w:ind w:left="13"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Cunoașterea principalelor civilizații </w:t>
            </w:r>
            <w:r w:rsidDel="00000000" w:rsidR="00000000" w:rsidRPr="00000000">
              <w:rPr>
                <w:rFonts w:ascii="Times New Roman" w:cs="Times New Roman" w:eastAsia="Times New Roman" w:hAnsi="Times New Roman"/>
                <w:rtl w:val="0"/>
              </w:rPr>
              <w:t xml:space="preserve">peninsulare de-a lungul timpului și amprenta pe care au lăsat-o asupra configurației culturale și lingvistice actuale din Peninsula Iberică</w:t>
            </w:r>
            <w:r w:rsidDel="00000000" w:rsidR="00000000" w:rsidRPr="00000000">
              <w:rPr>
                <w:rtl w:val="0"/>
              </w:rPr>
            </w:r>
          </w:p>
        </w:tc>
      </w:tr>
    </w:tbl>
    <w:p w:rsidR="00000000" w:rsidDel="00000000" w:rsidP="00000000" w:rsidRDefault="00000000" w:rsidRPr="00000000" w14:paraId="0000009F">
      <w:pPr>
        <w:ind w:left="360" w:firstLine="0"/>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A0">
      <w:pPr>
        <w:numPr>
          <w:ilvl w:val="0"/>
          <w:numId w:val="2"/>
        </w:numPr>
        <w:ind w:left="720" w:hanging="360"/>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Conţinuturi</w:t>
      </w:r>
      <w:r w:rsidDel="00000000" w:rsidR="00000000" w:rsidRPr="00000000">
        <w:rPr>
          <w:rtl w:val="0"/>
        </w:rPr>
      </w:r>
    </w:p>
    <w:tbl>
      <w:tblPr>
        <w:tblStyle w:val="Table10"/>
        <w:tblW w:w="97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88"/>
        <w:gridCol w:w="1080"/>
        <w:gridCol w:w="1799"/>
        <w:gridCol w:w="1159"/>
        <w:tblGridChange w:id="0">
          <w:tblGrid>
            <w:gridCol w:w="5688"/>
            <w:gridCol w:w="1080"/>
            <w:gridCol w:w="1799"/>
            <w:gridCol w:w="1159"/>
          </w:tblGrid>
        </w:tblGridChange>
      </w:tblGrid>
      <w:tr>
        <w:trPr>
          <w:cantSplit w:val="0"/>
          <w:tblHeader w:val="0"/>
        </w:trPr>
        <w:tc>
          <w:tcPr>
            <w:vAlign w:val="center"/>
          </w:tcPr>
          <w:p w:rsidR="00000000" w:rsidDel="00000000" w:rsidP="00000000" w:rsidRDefault="00000000" w:rsidRPr="00000000" w14:paraId="000000A1">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Curs</w:t>
            </w:r>
            <w:r w:rsidDel="00000000" w:rsidR="00000000" w:rsidRPr="00000000">
              <w:rPr>
                <w:rtl w:val="0"/>
              </w:rPr>
            </w:r>
          </w:p>
        </w:tc>
        <w:tc>
          <w:tcPr>
            <w:vAlign w:val="center"/>
          </w:tcPr>
          <w:p w:rsidR="00000000" w:rsidDel="00000000" w:rsidP="00000000" w:rsidRDefault="00000000" w:rsidRPr="00000000" w14:paraId="000000A2">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Nr. ore</w:t>
            </w:r>
          </w:p>
        </w:tc>
        <w:tc>
          <w:tcPr>
            <w:vAlign w:val="center"/>
          </w:tcPr>
          <w:p w:rsidR="00000000" w:rsidDel="00000000" w:rsidP="00000000" w:rsidRDefault="00000000" w:rsidRPr="00000000" w14:paraId="000000A3">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Metode de predare</w:t>
            </w:r>
          </w:p>
        </w:tc>
        <w:tc>
          <w:tcPr>
            <w:vAlign w:val="center"/>
          </w:tcPr>
          <w:p w:rsidR="00000000" w:rsidDel="00000000" w:rsidP="00000000" w:rsidRDefault="00000000" w:rsidRPr="00000000" w14:paraId="000000A4">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Observaţii</w:t>
            </w:r>
          </w:p>
        </w:tc>
      </w:tr>
      <w:tr>
        <w:trPr>
          <w:cantSplit w:val="1"/>
          <w:tblHeader w:val="0"/>
        </w:trPr>
        <w:tc>
          <w:tcPr>
            <w:vAlign w:val="top"/>
          </w:tcPr>
          <w:p w:rsidR="00000000" w:rsidDel="00000000" w:rsidP="00000000" w:rsidRDefault="00000000" w:rsidRPr="00000000" w14:paraId="000000A5">
            <w:pPr>
              <w:numPr>
                <w:ilvl w:val="0"/>
                <w:numId w:val="3"/>
              </w:numPr>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 mapa político y lingüístico de la Península Ibérica. Orígenes de los pueblos peninsulares</w:t>
            </w:r>
          </w:p>
        </w:tc>
        <w:tc>
          <w:tcPr>
            <w:vAlign w:val="top"/>
          </w:tcPr>
          <w:p w:rsidR="00000000" w:rsidDel="00000000" w:rsidP="00000000" w:rsidRDefault="00000000" w:rsidRPr="00000000" w14:paraId="000000A6">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w:t>
            </w:r>
          </w:p>
        </w:tc>
        <w:tc>
          <w:tcPr>
            <w:vMerge w:val="restart"/>
            <w:vAlign w:val="top"/>
          </w:tcPr>
          <w:p w:rsidR="00000000" w:rsidDel="00000000" w:rsidP="00000000" w:rsidRDefault="00000000" w:rsidRPr="00000000" w14:paraId="000000A7">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Prelegere, problematizare, conversaţie euristică, analiză de text, film documentar</w:t>
            </w:r>
          </w:p>
        </w:tc>
        <w:tc>
          <w:tcPr>
            <w:vMerge w:val="restart"/>
            <w:vAlign w:val="top"/>
          </w:tcPr>
          <w:p w:rsidR="00000000" w:rsidDel="00000000" w:rsidP="00000000" w:rsidRDefault="00000000" w:rsidRPr="00000000" w14:paraId="000000A8">
            <w:pPr>
              <w:rPr>
                <w:rFonts w:ascii="Times New Roman" w:cs="Times New Roman" w:eastAsia="Times New Roman" w:hAnsi="Times New Roman"/>
                <w:vertAlign w:val="baseline"/>
              </w:rPr>
            </w:pPr>
            <w:r w:rsidDel="00000000" w:rsidR="00000000" w:rsidRPr="00000000">
              <w:rPr>
                <w:rtl w:val="0"/>
              </w:rPr>
            </w:r>
          </w:p>
        </w:tc>
      </w:tr>
      <w:tr>
        <w:trPr>
          <w:cantSplit w:val="1"/>
          <w:tblHeader w:val="0"/>
        </w:trPr>
        <w:tc>
          <w:tcPr>
            <w:vAlign w:val="top"/>
          </w:tcPr>
          <w:p w:rsidR="00000000" w:rsidDel="00000000" w:rsidP="00000000" w:rsidRDefault="00000000" w:rsidRPr="00000000" w14:paraId="000000A9">
            <w:pPr>
              <w:numPr>
                <w:ilvl w:val="0"/>
                <w:numId w:val="3"/>
              </w:numPr>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difusión de la lengua y cultura castellanas en la Península</w:t>
            </w:r>
          </w:p>
        </w:tc>
        <w:tc>
          <w:tcPr>
            <w:vAlign w:val="top"/>
          </w:tcPr>
          <w:p w:rsidR="00000000" w:rsidDel="00000000" w:rsidP="00000000" w:rsidRDefault="00000000" w:rsidRPr="00000000" w14:paraId="000000AA">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w:t>
            </w:r>
          </w:p>
        </w:tc>
        <w:tc>
          <w:tcPr>
            <w:vMerge w:val="continue"/>
            <w:vAlign w:val="top"/>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vAlign w:val="top"/>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r>
      <w:tr>
        <w:trPr>
          <w:cantSplit w:val="1"/>
          <w:tblHeader w:val="0"/>
        </w:trPr>
        <w:tc>
          <w:tcPr>
            <w:vAlign w:val="top"/>
          </w:tcPr>
          <w:p w:rsidR="00000000" w:rsidDel="00000000" w:rsidP="00000000" w:rsidRDefault="00000000" w:rsidRPr="00000000" w14:paraId="000000AD">
            <w:pPr>
              <w:numPr>
                <w:ilvl w:val="0"/>
                <w:numId w:val="3"/>
              </w:numPr>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España atlántica. Galicia y Portugal. Cultura celta en el norte peninsular</w:t>
            </w:r>
          </w:p>
        </w:tc>
        <w:tc>
          <w:tcPr>
            <w:vAlign w:val="top"/>
          </w:tcPr>
          <w:p w:rsidR="00000000" w:rsidDel="00000000" w:rsidP="00000000" w:rsidRDefault="00000000" w:rsidRPr="00000000" w14:paraId="000000AE">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w:t>
            </w:r>
          </w:p>
        </w:tc>
        <w:tc>
          <w:tcPr>
            <w:vMerge w:val="continue"/>
            <w:vAlign w:val="top"/>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vAlign w:val="top"/>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r>
      <w:tr>
        <w:trPr>
          <w:cantSplit w:val="1"/>
          <w:tblHeader w:val="0"/>
        </w:trPr>
        <w:tc>
          <w:tcPr>
            <w:vAlign w:val="top"/>
          </w:tcPr>
          <w:p w:rsidR="00000000" w:rsidDel="00000000" w:rsidP="00000000" w:rsidRDefault="00000000" w:rsidRPr="00000000" w14:paraId="000000B1">
            <w:pPr>
              <w:numPr>
                <w:ilvl w:val="0"/>
                <w:numId w:val="3"/>
              </w:numPr>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Aragón y el contínuum lingüístico del norte</w:t>
            </w:r>
          </w:p>
        </w:tc>
        <w:tc>
          <w:tcPr>
            <w:vAlign w:val="top"/>
          </w:tcPr>
          <w:p w:rsidR="00000000" w:rsidDel="00000000" w:rsidP="00000000" w:rsidRDefault="00000000" w:rsidRPr="00000000" w14:paraId="000000B2">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w:t>
            </w:r>
          </w:p>
        </w:tc>
        <w:tc>
          <w:tcPr>
            <w:vMerge w:val="continue"/>
            <w:vAlign w:val="top"/>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vAlign w:val="top"/>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r>
      <w:tr>
        <w:trPr>
          <w:cantSplit w:val="1"/>
          <w:tblHeader w:val="0"/>
        </w:trPr>
        <w:tc>
          <w:tcPr>
            <w:vAlign w:val="top"/>
          </w:tcPr>
          <w:p w:rsidR="00000000" w:rsidDel="00000000" w:rsidP="00000000" w:rsidRDefault="00000000" w:rsidRPr="00000000" w14:paraId="000000B5">
            <w:pPr>
              <w:numPr>
                <w:ilvl w:val="0"/>
                <w:numId w:val="3"/>
              </w:numPr>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Orígenes de los catalanes. Los Países Catalanes y la Corona de Aragón. Afirmación de la identidad catalana</w:t>
            </w:r>
          </w:p>
        </w:tc>
        <w:tc>
          <w:tcPr>
            <w:vAlign w:val="top"/>
          </w:tcPr>
          <w:p w:rsidR="00000000" w:rsidDel="00000000" w:rsidP="00000000" w:rsidRDefault="00000000" w:rsidRPr="00000000" w14:paraId="000000B6">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w:t>
            </w:r>
          </w:p>
        </w:tc>
        <w:tc>
          <w:tcPr>
            <w:vMerge w:val="continue"/>
            <w:vAlign w:val="top"/>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vAlign w:val="top"/>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r>
      <w:tr>
        <w:trPr>
          <w:cantSplit w:val="1"/>
          <w:tblHeader w:val="0"/>
        </w:trPr>
        <w:tc>
          <w:tcPr>
            <w:vAlign w:val="top"/>
          </w:tcPr>
          <w:p w:rsidR="00000000" w:rsidDel="00000000" w:rsidP="00000000" w:rsidRDefault="00000000" w:rsidRPr="00000000" w14:paraId="000000B9">
            <w:pPr>
              <w:numPr>
                <w:ilvl w:val="0"/>
                <w:numId w:val="3"/>
              </w:numPr>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Orígenes de los vascos. Identidad cultural de los vascos en la España moderna</w:t>
            </w:r>
          </w:p>
        </w:tc>
        <w:tc>
          <w:tcPr>
            <w:vAlign w:val="top"/>
          </w:tcPr>
          <w:p w:rsidR="00000000" w:rsidDel="00000000" w:rsidP="00000000" w:rsidRDefault="00000000" w:rsidRPr="00000000" w14:paraId="000000BA">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w:t>
            </w:r>
          </w:p>
        </w:tc>
        <w:tc>
          <w:tcPr>
            <w:vMerge w:val="continue"/>
            <w:vAlign w:val="top"/>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vAlign w:val="top"/>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r>
      <w:tr>
        <w:trPr>
          <w:cantSplit w:val="1"/>
          <w:tblHeader w:val="0"/>
        </w:trPr>
        <w:tc>
          <w:tcPr>
            <w:vAlign w:val="top"/>
          </w:tcPr>
          <w:p w:rsidR="00000000" w:rsidDel="00000000" w:rsidP="00000000" w:rsidRDefault="00000000" w:rsidRPr="00000000" w14:paraId="000000BD">
            <w:pPr>
              <w:numPr>
                <w:ilvl w:val="0"/>
                <w:numId w:val="3"/>
              </w:numPr>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Relaciones históricas y políticas entre los pueblos peninsulares</w:t>
            </w:r>
          </w:p>
        </w:tc>
        <w:tc>
          <w:tcPr>
            <w:vAlign w:val="top"/>
          </w:tcPr>
          <w:p w:rsidR="00000000" w:rsidDel="00000000" w:rsidP="00000000" w:rsidRDefault="00000000" w:rsidRPr="00000000" w14:paraId="000000BE">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w:t>
            </w:r>
          </w:p>
        </w:tc>
        <w:tc>
          <w:tcPr>
            <w:vMerge w:val="continue"/>
            <w:vAlign w:val="top"/>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vAlign w:val="top"/>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r>
      <w:tr>
        <w:trPr>
          <w:cantSplit w:val="0"/>
          <w:tblHeader w:val="0"/>
        </w:trPr>
        <w:tc>
          <w:tcPr>
            <w:gridSpan w:val="4"/>
            <w:vAlign w:val="top"/>
          </w:tcPr>
          <w:p w:rsidR="00000000" w:rsidDel="00000000" w:rsidP="00000000" w:rsidRDefault="00000000" w:rsidRPr="00000000" w14:paraId="000000C1">
            <w:pP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Bibliografie</w:t>
            </w:r>
            <w:r w:rsidDel="00000000" w:rsidR="00000000" w:rsidRPr="00000000">
              <w:rPr>
                <w:rtl w:val="0"/>
              </w:rPr>
            </w:r>
          </w:p>
        </w:tc>
      </w:tr>
      <w:tr>
        <w:trPr>
          <w:cantSplit w:val="0"/>
          <w:trHeight w:val="50" w:hRule="atLeast"/>
          <w:tblHeader w:val="0"/>
        </w:trPr>
        <w:tc>
          <w:tcPr>
            <w:gridSpan w:val="4"/>
            <w:vAlign w:val="top"/>
          </w:tcPr>
          <w:p w:rsidR="00000000" w:rsidDel="00000000" w:rsidP="00000000" w:rsidRDefault="00000000" w:rsidRPr="00000000" w14:paraId="000000C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Caro Baroja, Julio, </w:t>
            </w:r>
            <w:r w:rsidDel="00000000" w:rsidR="00000000" w:rsidRPr="00000000">
              <w:rPr>
                <w:rFonts w:ascii="Times New Roman" w:cs="Times New Roman" w:eastAsia="Times New Roman" w:hAnsi="Times New Roman"/>
                <w:i w:val="1"/>
                <w:rtl w:val="0"/>
              </w:rPr>
              <w:t xml:space="preserve">España antigua</w:t>
            </w:r>
            <w:r w:rsidDel="00000000" w:rsidR="00000000" w:rsidRPr="00000000">
              <w:rPr>
                <w:rFonts w:ascii="Times New Roman" w:cs="Times New Roman" w:eastAsia="Times New Roman" w:hAnsi="Times New Roman"/>
                <w:rtl w:val="0"/>
              </w:rPr>
              <w:t xml:space="preserve">, Madrid, Ediciones Istmo, 1986</w:t>
            </w:r>
          </w:p>
          <w:p w:rsidR="00000000" w:rsidDel="00000000" w:rsidP="00000000" w:rsidRDefault="00000000" w:rsidRPr="00000000" w14:paraId="000000C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Caro Baroja, Julio, </w:t>
            </w:r>
            <w:r w:rsidDel="00000000" w:rsidR="00000000" w:rsidRPr="00000000">
              <w:rPr>
                <w:rFonts w:ascii="Times New Roman" w:cs="Times New Roman" w:eastAsia="Times New Roman" w:hAnsi="Times New Roman"/>
                <w:i w:val="1"/>
                <w:rtl w:val="0"/>
              </w:rPr>
              <w:t xml:space="preserve">España primitiva y romana</w:t>
            </w:r>
            <w:r w:rsidDel="00000000" w:rsidR="00000000" w:rsidRPr="00000000">
              <w:rPr>
                <w:rFonts w:ascii="Times New Roman" w:cs="Times New Roman" w:eastAsia="Times New Roman" w:hAnsi="Times New Roman"/>
                <w:rtl w:val="0"/>
              </w:rPr>
              <w:t xml:space="preserve">, Barcelona, 1957</w:t>
            </w:r>
          </w:p>
          <w:p w:rsidR="00000000" w:rsidDel="00000000" w:rsidP="00000000" w:rsidRDefault="00000000" w:rsidRPr="00000000" w14:paraId="000000C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Caro Baroja, Julio, </w:t>
            </w:r>
            <w:r w:rsidDel="00000000" w:rsidR="00000000" w:rsidRPr="00000000">
              <w:rPr>
                <w:rFonts w:ascii="Times New Roman" w:cs="Times New Roman" w:eastAsia="Times New Roman" w:hAnsi="Times New Roman"/>
                <w:i w:val="1"/>
                <w:rtl w:val="0"/>
              </w:rPr>
              <w:t xml:space="preserve">Los pueblos de España</w:t>
            </w:r>
            <w:r w:rsidDel="00000000" w:rsidR="00000000" w:rsidRPr="00000000">
              <w:rPr>
                <w:rFonts w:ascii="Times New Roman" w:cs="Times New Roman" w:eastAsia="Times New Roman" w:hAnsi="Times New Roman"/>
                <w:rtl w:val="0"/>
              </w:rPr>
              <w:t xml:space="preserve">, Madrid, 1946</w:t>
            </w:r>
          </w:p>
          <w:p w:rsidR="00000000" w:rsidDel="00000000" w:rsidP="00000000" w:rsidRDefault="00000000" w:rsidRPr="00000000" w14:paraId="000000C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Descola, Jean, </w:t>
            </w:r>
            <w:r w:rsidDel="00000000" w:rsidR="00000000" w:rsidRPr="00000000">
              <w:rPr>
                <w:rFonts w:ascii="Times New Roman" w:cs="Times New Roman" w:eastAsia="Times New Roman" w:hAnsi="Times New Roman"/>
                <w:i w:val="1"/>
                <w:rtl w:val="0"/>
              </w:rPr>
              <w:t xml:space="preserve">Historia de España</w:t>
            </w:r>
            <w:r w:rsidDel="00000000" w:rsidR="00000000" w:rsidRPr="00000000">
              <w:rPr>
                <w:rFonts w:ascii="Times New Roman" w:cs="Times New Roman" w:eastAsia="Times New Roman" w:hAnsi="Times New Roman"/>
                <w:rtl w:val="0"/>
              </w:rPr>
              <w:t xml:space="preserve">, Barcelona, 1967</w:t>
            </w:r>
          </w:p>
          <w:p w:rsidR="00000000" w:rsidDel="00000000" w:rsidP="00000000" w:rsidRDefault="00000000" w:rsidRPr="00000000" w14:paraId="000000C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Domínguez Ortiz, Antonio, </w:t>
            </w:r>
            <w:r w:rsidDel="00000000" w:rsidR="00000000" w:rsidRPr="00000000">
              <w:rPr>
                <w:rFonts w:ascii="Times New Roman" w:cs="Times New Roman" w:eastAsia="Times New Roman" w:hAnsi="Times New Roman"/>
                <w:i w:val="1"/>
                <w:rtl w:val="0"/>
              </w:rPr>
              <w:t xml:space="preserve">España, tres milenios de historia</w:t>
            </w:r>
            <w:r w:rsidDel="00000000" w:rsidR="00000000" w:rsidRPr="00000000">
              <w:rPr>
                <w:rFonts w:ascii="Times New Roman" w:cs="Times New Roman" w:eastAsia="Times New Roman" w:hAnsi="Times New Roman"/>
                <w:rtl w:val="0"/>
              </w:rPr>
              <w:t xml:space="preserve">, Madrid, Marcial Pons, 2001</w:t>
            </w:r>
          </w:p>
          <w:p w:rsidR="00000000" w:rsidDel="00000000" w:rsidP="00000000" w:rsidRDefault="00000000" w:rsidRPr="00000000" w14:paraId="000000C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García Cárcel, Ricardo, </w:t>
            </w:r>
            <w:r w:rsidDel="00000000" w:rsidR="00000000" w:rsidRPr="00000000">
              <w:rPr>
                <w:rFonts w:ascii="Times New Roman" w:cs="Times New Roman" w:eastAsia="Times New Roman" w:hAnsi="Times New Roman"/>
                <w:i w:val="1"/>
                <w:rtl w:val="0"/>
              </w:rPr>
              <w:t xml:space="preserve">La herencia del pasado. Las memorias históricas de España</w:t>
            </w:r>
            <w:r w:rsidDel="00000000" w:rsidR="00000000" w:rsidRPr="00000000">
              <w:rPr>
                <w:rFonts w:ascii="Times New Roman" w:cs="Times New Roman" w:eastAsia="Times New Roman" w:hAnsi="Times New Roman"/>
                <w:rtl w:val="0"/>
              </w:rPr>
              <w:t xml:space="preserve">, Barcelona, Galaxia Gutenberg / Círculo de Lectores, 2011</w:t>
            </w:r>
          </w:p>
          <w:p w:rsidR="00000000" w:rsidDel="00000000" w:rsidP="00000000" w:rsidRDefault="00000000" w:rsidRPr="00000000" w14:paraId="000000C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García de Cortázar, Fernando, </w:t>
            </w:r>
            <w:r w:rsidDel="00000000" w:rsidR="00000000" w:rsidRPr="00000000">
              <w:rPr>
                <w:rFonts w:ascii="Times New Roman" w:cs="Times New Roman" w:eastAsia="Times New Roman" w:hAnsi="Times New Roman"/>
                <w:i w:val="1"/>
                <w:rtl w:val="0"/>
              </w:rPr>
              <w:t xml:space="preserve">Breve historia de la cultura en España</w:t>
            </w:r>
            <w:r w:rsidDel="00000000" w:rsidR="00000000" w:rsidRPr="00000000">
              <w:rPr>
                <w:rFonts w:ascii="Times New Roman" w:cs="Times New Roman" w:eastAsia="Times New Roman" w:hAnsi="Times New Roman"/>
                <w:rtl w:val="0"/>
              </w:rPr>
              <w:t xml:space="preserve">, Barcelona, Planeta, 2008</w:t>
            </w:r>
          </w:p>
          <w:p w:rsidR="00000000" w:rsidDel="00000000" w:rsidP="00000000" w:rsidRDefault="00000000" w:rsidRPr="00000000" w14:paraId="000000C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García de Cortázar, Fernando, </w:t>
            </w:r>
            <w:r w:rsidDel="00000000" w:rsidR="00000000" w:rsidRPr="00000000">
              <w:rPr>
                <w:rFonts w:ascii="Times New Roman" w:cs="Times New Roman" w:eastAsia="Times New Roman" w:hAnsi="Times New Roman"/>
                <w:i w:val="1"/>
                <w:rtl w:val="0"/>
              </w:rPr>
              <w:t xml:space="preserve">Historia de España, De Atapuerca al euro</w:t>
            </w:r>
            <w:r w:rsidDel="00000000" w:rsidR="00000000" w:rsidRPr="00000000">
              <w:rPr>
                <w:rFonts w:ascii="Times New Roman" w:cs="Times New Roman" w:eastAsia="Times New Roman" w:hAnsi="Times New Roman"/>
                <w:rtl w:val="0"/>
              </w:rPr>
              <w:t xml:space="preserve">, Barcelona, Planeta, 2004</w:t>
            </w:r>
          </w:p>
          <w:p w:rsidR="00000000" w:rsidDel="00000000" w:rsidP="00000000" w:rsidRDefault="00000000" w:rsidRPr="00000000" w14:paraId="000000C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Glick, Thomas, </w:t>
            </w:r>
            <w:r w:rsidDel="00000000" w:rsidR="00000000" w:rsidRPr="00000000">
              <w:rPr>
                <w:rFonts w:ascii="Times New Roman" w:cs="Times New Roman" w:eastAsia="Times New Roman" w:hAnsi="Times New Roman"/>
                <w:i w:val="1"/>
                <w:rtl w:val="0"/>
              </w:rPr>
              <w:t xml:space="preserve">Cristianos y musulmanes en la España medieval</w:t>
            </w:r>
            <w:r w:rsidDel="00000000" w:rsidR="00000000" w:rsidRPr="00000000">
              <w:rPr>
                <w:rFonts w:ascii="Times New Roman" w:cs="Times New Roman" w:eastAsia="Times New Roman" w:hAnsi="Times New Roman"/>
                <w:rtl w:val="0"/>
              </w:rPr>
              <w:t xml:space="preserve">, Madrid, Alianza Editorial, 1992</w:t>
            </w:r>
          </w:p>
          <w:p w:rsidR="00000000" w:rsidDel="00000000" w:rsidP="00000000" w:rsidRDefault="00000000" w:rsidRPr="00000000" w14:paraId="000000C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Kamen, Henry, </w:t>
            </w:r>
            <w:r w:rsidDel="00000000" w:rsidR="00000000" w:rsidRPr="00000000">
              <w:rPr>
                <w:rFonts w:ascii="Times New Roman" w:cs="Times New Roman" w:eastAsia="Times New Roman" w:hAnsi="Times New Roman"/>
                <w:i w:val="1"/>
                <w:rtl w:val="0"/>
              </w:rPr>
              <w:t xml:space="preserve">La Inquisición española</w:t>
            </w:r>
            <w:r w:rsidDel="00000000" w:rsidR="00000000" w:rsidRPr="00000000">
              <w:rPr>
                <w:rFonts w:ascii="Times New Roman" w:cs="Times New Roman" w:eastAsia="Times New Roman" w:hAnsi="Times New Roman"/>
                <w:rtl w:val="0"/>
              </w:rPr>
              <w:t xml:space="preserve">, Barcelona, Crítica, 1979</w:t>
            </w:r>
          </w:p>
          <w:p w:rsidR="00000000" w:rsidDel="00000000" w:rsidP="00000000" w:rsidRDefault="00000000" w:rsidRPr="00000000" w14:paraId="000000C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Menéndez Pidal, Ramón, </w:t>
            </w:r>
            <w:r w:rsidDel="00000000" w:rsidR="00000000" w:rsidRPr="00000000">
              <w:rPr>
                <w:rFonts w:ascii="Times New Roman" w:cs="Times New Roman" w:eastAsia="Times New Roman" w:hAnsi="Times New Roman"/>
                <w:i w:val="1"/>
                <w:rtl w:val="0"/>
              </w:rPr>
              <w:t xml:space="preserve">Historia de España</w:t>
            </w:r>
            <w:r w:rsidDel="00000000" w:rsidR="00000000" w:rsidRPr="00000000">
              <w:rPr>
                <w:rFonts w:ascii="Times New Roman" w:cs="Times New Roman" w:eastAsia="Times New Roman" w:hAnsi="Times New Roman"/>
                <w:rtl w:val="0"/>
              </w:rPr>
              <w:t xml:space="preserve">, Madrid, Espasa Calpe, 2004</w:t>
            </w:r>
          </w:p>
          <w:p w:rsidR="00000000" w:rsidDel="00000000" w:rsidP="00000000" w:rsidRDefault="00000000" w:rsidRPr="00000000" w14:paraId="000000D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Mora Carmen, </w:t>
            </w:r>
            <w:r w:rsidDel="00000000" w:rsidR="00000000" w:rsidRPr="00000000">
              <w:rPr>
                <w:rFonts w:ascii="Times New Roman" w:cs="Times New Roman" w:eastAsia="Times New Roman" w:hAnsi="Times New Roman"/>
                <w:i w:val="1"/>
                <w:rtl w:val="0"/>
              </w:rPr>
              <w:t xml:space="preserve">España, ayer y hoy</w:t>
            </w:r>
            <w:r w:rsidDel="00000000" w:rsidR="00000000" w:rsidRPr="00000000">
              <w:rPr>
                <w:rFonts w:ascii="Times New Roman" w:cs="Times New Roman" w:eastAsia="Times New Roman" w:hAnsi="Times New Roman"/>
                <w:rtl w:val="0"/>
              </w:rPr>
              <w:t xml:space="preserve">, SGEL, S.A., Madrid 1998</w:t>
            </w:r>
          </w:p>
          <w:p w:rsidR="00000000" w:rsidDel="00000000" w:rsidP="00000000" w:rsidRDefault="00000000" w:rsidRPr="00000000" w14:paraId="000000D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Pemán, José María, </w:t>
            </w:r>
            <w:r w:rsidDel="00000000" w:rsidR="00000000" w:rsidRPr="00000000">
              <w:rPr>
                <w:rFonts w:ascii="Times New Roman" w:cs="Times New Roman" w:eastAsia="Times New Roman" w:hAnsi="Times New Roman"/>
                <w:i w:val="1"/>
                <w:rtl w:val="0"/>
              </w:rPr>
              <w:t xml:space="preserve">La historia de España contada con sencillez</w:t>
            </w:r>
            <w:r w:rsidDel="00000000" w:rsidR="00000000" w:rsidRPr="00000000">
              <w:rPr>
                <w:rFonts w:ascii="Times New Roman" w:cs="Times New Roman" w:eastAsia="Times New Roman" w:hAnsi="Times New Roman"/>
                <w:rtl w:val="0"/>
              </w:rPr>
              <w:t xml:space="preserve">, Cádiz, Escelicer, 1958</w:t>
            </w:r>
          </w:p>
          <w:p w:rsidR="00000000" w:rsidDel="00000000" w:rsidP="00000000" w:rsidRDefault="00000000" w:rsidRPr="00000000" w14:paraId="000000D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Quesada Marco, Sebastián, </w:t>
            </w:r>
            <w:r w:rsidDel="00000000" w:rsidR="00000000" w:rsidRPr="00000000">
              <w:rPr>
                <w:rFonts w:ascii="Times New Roman" w:cs="Times New Roman" w:eastAsia="Times New Roman" w:hAnsi="Times New Roman"/>
                <w:i w:val="1"/>
                <w:rtl w:val="0"/>
              </w:rPr>
              <w:t xml:space="preserve">Curso de civilización española</w:t>
            </w:r>
            <w:r w:rsidDel="00000000" w:rsidR="00000000" w:rsidRPr="00000000">
              <w:rPr>
                <w:rFonts w:ascii="Times New Roman" w:cs="Times New Roman" w:eastAsia="Times New Roman" w:hAnsi="Times New Roman"/>
                <w:rtl w:val="0"/>
              </w:rPr>
              <w:t xml:space="preserve">, Sociedad General Española de Librería, S.A., 2004</w:t>
            </w:r>
          </w:p>
          <w:p w:rsidR="00000000" w:rsidDel="00000000" w:rsidP="00000000" w:rsidRDefault="00000000" w:rsidRPr="00000000" w14:paraId="000000D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Thompson, E. A., </w:t>
            </w:r>
            <w:r w:rsidDel="00000000" w:rsidR="00000000" w:rsidRPr="00000000">
              <w:rPr>
                <w:rFonts w:ascii="Times New Roman" w:cs="Times New Roman" w:eastAsia="Times New Roman" w:hAnsi="Times New Roman"/>
                <w:i w:val="1"/>
                <w:rtl w:val="0"/>
              </w:rPr>
              <w:t xml:space="preserve">Los godos en España</w:t>
            </w:r>
            <w:r w:rsidDel="00000000" w:rsidR="00000000" w:rsidRPr="00000000">
              <w:rPr>
                <w:rFonts w:ascii="Times New Roman" w:cs="Times New Roman" w:eastAsia="Times New Roman" w:hAnsi="Times New Roman"/>
                <w:rtl w:val="0"/>
              </w:rPr>
              <w:t xml:space="preserve">, Madrid, Alianza Editorial, 1971</w:t>
            </w:r>
          </w:p>
          <w:p w:rsidR="00000000" w:rsidDel="00000000" w:rsidP="00000000" w:rsidRDefault="00000000" w:rsidRPr="00000000" w14:paraId="000000D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Vázquez, Germán, Martínez Díaz, Nelson, </w:t>
            </w:r>
            <w:r w:rsidDel="00000000" w:rsidR="00000000" w:rsidRPr="00000000">
              <w:rPr>
                <w:rFonts w:ascii="Times New Roman" w:cs="Times New Roman" w:eastAsia="Times New Roman" w:hAnsi="Times New Roman"/>
                <w:i w:val="1"/>
                <w:rtl w:val="0"/>
              </w:rPr>
              <w:t xml:space="preserve">Historia de España</w:t>
            </w:r>
            <w:r w:rsidDel="00000000" w:rsidR="00000000" w:rsidRPr="00000000">
              <w:rPr>
                <w:rFonts w:ascii="Times New Roman" w:cs="Times New Roman" w:eastAsia="Times New Roman" w:hAnsi="Times New Roman"/>
                <w:rtl w:val="0"/>
              </w:rPr>
              <w:t xml:space="preserve">, SGEL, SA, Madrid 1999</w:t>
            </w:r>
          </w:p>
          <w:p w:rsidR="00000000" w:rsidDel="00000000" w:rsidP="00000000" w:rsidRDefault="00000000" w:rsidRPr="00000000" w14:paraId="000000D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Vilar, Pierre, </w:t>
            </w:r>
            <w:r w:rsidDel="00000000" w:rsidR="00000000" w:rsidRPr="00000000">
              <w:rPr>
                <w:rFonts w:ascii="Times New Roman" w:cs="Times New Roman" w:eastAsia="Times New Roman" w:hAnsi="Times New Roman"/>
                <w:i w:val="1"/>
                <w:rtl w:val="0"/>
              </w:rPr>
              <w:t xml:space="preserve">Historia de España</w:t>
            </w:r>
            <w:r w:rsidDel="00000000" w:rsidR="00000000" w:rsidRPr="00000000">
              <w:rPr>
                <w:rFonts w:ascii="Times New Roman" w:cs="Times New Roman" w:eastAsia="Times New Roman" w:hAnsi="Times New Roman"/>
                <w:rtl w:val="0"/>
              </w:rPr>
              <w:t xml:space="preserve">, Barcelona, Ed. Crítica, 1999</w:t>
            </w:r>
          </w:p>
          <w:p w:rsidR="00000000" w:rsidDel="00000000" w:rsidP="00000000" w:rsidRDefault="00000000" w:rsidRPr="00000000" w14:paraId="000000D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Villar, Francisco, Beltrán, Francisco (eds.), </w:t>
            </w:r>
            <w:r w:rsidDel="00000000" w:rsidR="00000000" w:rsidRPr="00000000">
              <w:rPr>
                <w:rFonts w:ascii="Times New Roman" w:cs="Times New Roman" w:eastAsia="Times New Roman" w:hAnsi="Times New Roman"/>
                <w:i w:val="1"/>
                <w:rtl w:val="0"/>
              </w:rPr>
              <w:t xml:space="preserve">Pueblos, lenguas y escrituras en la Hispania prerromana</w:t>
            </w:r>
            <w:r w:rsidDel="00000000" w:rsidR="00000000" w:rsidRPr="00000000">
              <w:rPr>
                <w:rFonts w:ascii="Times New Roman" w:cs="Times New Roman" w:eastAsia="Times New Roman" w:hAnsi="Times New Roman"/>
                <w:rtl w:val="0"/>
              </w:rPr>
              <w:t xml:space="preserve">, Salamanca, Ed. Universidad de Salamanca, 1999</w:t>
            </w:r>
          </w:p>
          <w:p w:rsidR="00000000" w:rsidDel="00000000" w:rsidP="00000000" w:rsidRDefault="00000000" w:rsidRPr="00000000" w14:paraId="000000D7">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Todas las voces. Curso de cultura y civilización. Libro del alumno A1-A2</w:t>
            </w:r>
            <w:r w:rsidDel="00000000" w:rsidR="00000000" w:rsidRPr="00000000">
              <w:rPr>
                <w:rFonts w:ascii="Times New Roman" w:cs="Times New Roman" w:eastAsia="Times New Roman" w:hAnsi="Times New Roman"/>
                <w:rtl w:val="0"/>
              </w:rPr>
              <w:t xml:space="preserve">, Barcelona, Difusión, 2012</w:t>
            </w:r>
          </w:p>
          <w:p w:rsidR="00000000" w:rsidDel="00000000" w:rsidP="00000000" w:rsidRDefault="00000000" w:rsidRPr="00000000" w14:paraId="000000D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España, ayer y hoy. Itinerario de Cultura y Civilización</w:t>
            </w:r>
            <w:r w:rsidDel="00000000" w:rsidR="00000000" w:rsidRPr="00000000">
              <w:rPr>
                <w:rFonts w:ascii="Times New Roman" w:cs="Times New Roman" w:eastAsia="Times New Roman" w:hAnsi="Times New Roman"/>
                <w:rtl w:val="0"/>
              </w:rPr>
              <w:t xml:space="preserve">. Edición Actualizada, Madrid, SGEL, S.A., 1998</w:t>
            </w:r>
          </w:p>
        </w:tc>
      </w:tr>
      <w:tr>
        <w:trPr>
          <w:cantSplit w:val="0"/>
          <w:trHeight w:val="50" w:hRule="atLeast"/>
          <w:tblHeader w:val="0"/>
        </w:trPr>
        <w:tc>
          <w:tcPr>
            <w:gridSpan w:val="4"/>
            <w:vAlign w:val="top"/>
          </w:tcPr>
          <w:p w:rsidR="00000000" w:rsidDel="00000000" w:rsidP="00000000" w:rsidRDefault="00000000" w:rsidRPr="00000000" w14:paraId="000000DC">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Bibliografie minimală</w:t>
            </w:r>
            <w:r w:rsidDel="00000000" w:rsidR="00000000" w:rsidRPr="00000000">
              <w:rPr>
                <w:rtl w:val="0"/>
              </w:rPr>
            </w:r>
          </w:p>
        </w:tc>
      </w:tr>
      <w:tr>
        <w:trPr>
          <w:cantSplit w:val="0"/>
          <w:trHeight w:val="50" w:hRule="atLeast"/>
          <w:tblHeader w:val="0"/>
        </w:trPr>
        <w:tc>
          <w:tcPr>
            <w:gridSpan w:val="4"/>
            <w:vAlign w:val="top"/>
          </w:tcPr>
          <w:p w:rsidR="00000000" w:rsidDel="00000000" w:rsidP="00000000" w:rsidRDefault="00000000" w:rsidRPr="00000000" w14:paraId="000000E0">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España, ayer y hoy. Itinerario de Cultura y Civilización</w:t>
            </w:r>
            <w:r w:rsidDel="00000000" w:rsidR="00000000" w:rsidRPr="00000000">
              <w:rPr>
                <w:rFonts w:ascii="Times New Roman" w:cs="Times New Roman" w:eastAsia="Times New Roman" w:hAnsi="Times New Roman"/>
                <w:rtl w:val="0"/>
              </w:rPr>
              <w:t xml:space="preserve">. Edición Actualizada, SGEL, SA. Madrid, 1998</w:t>
            </w:r>
          </w:p>
          <w:p w:rsidR="00000000" w:rsidDel="00000000" w:rsidP="00000000" w:rsidRDefault="00000000" w:rsidRPr="00000000" w14:paraId="000000E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Quesada Marco, Sebastián, </w:t>
            </w:r>
            <w:r w:rsidDel="00000000" w:rsidR="00000000" w:rsidRPr="00000000">
              <w:rPr>
                <w:rFonts w:ascii="Times New Roman" w:cs="Times New Roman" w:eastAsia="Times New Roman" w:hAnsi="Times New Roman"/>
                <w:i w:val="1"/>
                <w:rtl w:val="0"/>
              </w:rPr>
              <w:t xml:space="preserve">Curso de civilización española</w:t>
            </w:r>
            <w:r w:rsidDel="00000000" w:rsidR="00000000" w:rsidRPr="00000000">
              <w:rPr>
                <w:rFonts w:ascii="Times New Roman" w:cs="Times New Roman" w:eastAsia="Times New Roman" w:hAnsi="Times New Roman"/>
                <w:rtl w:val="0"/>
              </w:rPr>
              <w:t xml:space="preserve">, Sociedad General Española de Librería, S.A., 2004</w:t>
            </w:r>
          </w:p>
          <w:p w:rsidR="00000000" w:rsidDel="00000000" w:rsidP="00000000" w:rsidRDefault="00000000" w:rsidRPr="00000000" w14:paraId="000000E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López Lourdes Miguel, Peris Ernesto Martín, </w:t>
            </w:r>
            <w:r w:rsidDel="00000000" w:rsidR="00000000" w:rsidRPr="00000000">
              <w:rPr>
                <w:rFonts w:ascii="Times New Roman" w:cs="Times New Roman" w:eastAsia="Times New Roman" w:hAnsi="Times New Roman"/>
                <w:i w:val="1"/>
                <w:rtl w:val="0"/>
              </w:rPr>
              <w:t xml:space="preserve">Para empezar (Curso comunicativo de español para extranjeros)</w:t>
            </w:r>
            <w:r w:rsidDel="00000000" w:rsidR="00000000" w:rsidRPr="00000000">
              <w:rPr>
                <w:rFonts w:ascii="Times New Roman" w:cs="Times New Roman" w:eastAsia="Times New Roman" w:hAnsi="Times New Roman"/>
                <w:rtl w:val="0"/>
              </w:rPr>
              <w:t xml:space="preserve">, EDELSA-EDI-6, S.A., Madrid, 1994</w:t>
            </w:r>
          </w:p>
          <w:p w:rsidR="00000000" w:rsidDel="00000000" w:rsidP="00000000" w:rsidRDefault="00000000" w:rsidRPr="00000000" w14:paraId="000000E3">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Mora Carmen, </w:t>
            </w:r>
            <w:r w:rsidDel="00000000" w:rsidR="00000000" w:rsidRPr="00000000">
              <w:rPr>
                <w:rFonts w:ascii="Times New Roman" w:cs="Times New Roman" w:eastAsia="Times New Roman" w:hAnsi="Times New Roman"/>
                <w:i w:val="1"/>
                <w:rtl w:val="0"/>
              </w:rPr>
              <w:t xml:space="preserve">España, ayer y hoy</w:t>
            </w:r>
            <w:r w:rsidDel="00000000" w:rsidR="00000000" w:rsidRPr="00000000">
              <w:rPr>
                <w:rFonts w:ascii="Times New Roman" w:cs="Times New Roman" w:eastAsia="Times New Roman" w:hAnsi="Times New Roman"/>
                <w:rtl w:val="0"/>
              </w:rPr>
              <w:t xml:space="preserve">, SGEL, SA, Madrid 1998</w:t>
            </w:r>
          </w:p>
          <w:p w:rsidR="00000000" w:rsidDel="00000000" w:rsidP="00000000" w:rsidRDefault="00000000" w:rsidRPr="00000000" w14:paraId="000000E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Vázquez, Germán, Martínez Díaz, Nelson, </w:t>
            </w:r>
            <w:r w:rsidDel="00000000" w:rsidR="00000000" w:rsidRPr="00000000">
              <w:rPr>
                <w:rFonts w:ascii="Times New Roman" w:cs="Times New Roman" w:eastAsia="Times New Roman" w:hAnsi="Times New Roman"/>
                <w:i w:val="1"/>
                <w:rtl w:val="0"/>
              </w:rPr>
              <w:t xml:space="preserve">Historia de España</w:t>
            </w:r>
            <w:r w:rsidDel="00000000" w:rsidR="00000000" w:rsidRPr="00000000">
              <w:rPr>
                <w:rFonts w:ascii="Times New Roman" w:cs="Times New Roman" w:eastAsia="Times New Roman" w:hAnsi="Times New Roman"/>
                <w:rtl w:val="0"/>
              </w:rPr>
              <w:t xml:space="preserve">, SGEL, S.A., Madrid 1999</w:t>
            </w:r>
          </w:p>
        </w:tc>
      </w:tr>
    </w:tbl>
    <w:p w:rsidR="00000000" w:rsidDel="00000000" w:rsidP="00000000" w:rsidRDefault="00000000" w:rsidRPr="00000000" w14:paraId="000000E8">
      <w:pPr>
        <w:rPr>
          <w:rFonts w:ascii="Times New Roman" w:cs="Times New Roman" w:eastAsia="Times New Roman" w:hAnsi="Times New Roman"/>
          <w:vertAlign w:val="baseline"/>
        </w:rPr>
      </w:pPr>
      <w:r w:rsidDel="00000000" w:rsidR="00000000" w:rsidRPr="00000000">
        <w:rPr>
          <w:rtl w:val="0"/>
        </w:rPr>
      </w:r>
    </w:p>
    <w:tbl>
      <w:tblPr>
        <w:tblStyle w:val="Table11"/>
        <w:tblW w:w="9750.0" w:type="dxa"/>
        <w:jc w:val="left"/>
        <w:tblInd w:w="-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895"/>
        <w:gridCol w:w="900"/>
        <w:gridCol w:w="1800"/>
        <w:gridCol w:w="1155"/>
        <w:tblGridChange w:id="0">
          <w:tblGrid>
            <w:gridCol w:w="5895"/>
            <w:gridCol w:w="900"/>
            <w:gridCol w:w="1800"/>
            <w:gridCol w:w="1155"/>
          </w:tblGrid>
        </w:tblGridChange>
      </w:tblGrid>
      <w:tr>
        <w:trPr>
          <w:cantSplit w:val="0"/>
          <w:tblHeader w:val="0"/>
        </w:trPr>
        <w:tc>
          <w:tcPr>
            <w:vAlign w:val="center"/>
          </w:tcPr>
          <w:p w:rsidR="00000000" w:rsidDel="00000000" w:rsidP="00000000" w:rsidRDefault="00000000" w:rsidRPr="00000000" w14:paraId="000000E9">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Seminar</w:t>
            </w:r>
            <w:r w:rsidDel="00000000" w:rsidR="00000000" w:rsidRPr="00000000">
              <w:rPr>
                <w:rtl w:val="0"/>
              </w:rPr>
            </w:r>
          </w:p>
        </w:tc>
        <w:tc>
          <w:tcPr>
            <w:vAlign w:val="center"/>
          </w:tcPr>
          <w:p w:rsidR="00000000" w:rsidDel="00000000" w:rsidP="00000000" w:rsidRDefault="00000000" w:rsidRPr="00000000" w14:paraId="000000EA">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Nr. ore</w:t>
            </w:r>
          </w:p>
        </w:tc>
        <w:tc>
          <w:tcPr>
            <w:vAlign w:val="center"/>
          </w:tcPr>
          <w:p w:rsidR="00000000" w:rsidDel="00000000" w:rsidP="00000000" w:rsidRDefault="00000000" w:rsidRPr="00000000" w14:paraId="000000EB">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Metode de predare</w:t>
            </w:r>
          </w:p>
        </w:tc>
        <w:tc>
          <w:tcPr>
            <w:vAlign w:val="center"/>
          </w:tcPr>
          <w:p w:rsidR="00000000" w:rsidDel="00000000" w:rsidP="00000000" w:rsidRDefault="00000000" w:rsidRPr="00000000" w14:paraId="000000EC">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Observaţii</w:t>
            </w:r>
          </w:p>
        </w:tc>
      </w:tr>
      <w:tr>
        <w:trPr>
          <w:cantSplit w:val="1"/>
          <w:tblHeader w:val="0"/>
        </w:trPr>
        <w:tc>
          <w:tcPr>
            <w:vAlign w:val="top"/>
          </w:tcPr>
          <w:p w:rsidR="00000000" w:rsidDel="00000000" w:rsidP="00000000" w:rsidRDefault="00000000" w:rsidRPr="00000000" w14:paraId="000000ED">
            <w:pPr>
              <w:numPr>
                <w:ilvl w:val="0"/>
                <w:numId w:val="4"/>
              </w:numPr>
              <w:spacing w:after="0" w:before="0" w:line="240" w:lineRule="auto"/>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Estructura étnica y cultural de la Península Ibérica. España y Portugal en números. Estereotipos culturales. Desmontando mitos  </w:t>
            </w:r>
          </w:p>
        </w:tc>
        <w:tc>
          <w:tcPr>
            <w:vAlign w:val="top"/>
          </w:tcPr>
          <w:p w:rsidR="00000000" w:rsidDel="00000000" w:rsidP="00000000" w:rsidRDefault="00000000" w:rsidRPr="00000000" w14:paraId="000000EE">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w:t>
            </w:r>
          </w:p>
        </w:tc>
        <w:tc>
          <w:tcPr>
            <w:vMerge w:val="restart"/>
            <w:vAlign w:val="top"/>
          </w:tcPr>
          <w:p w:rsidR="00000000" w:rsidDel="00000000" w:rsidP="00000000" w:rsidRDefault="00000000" w:rsidRPr="00000000" w14:paraId="000000EF">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Expunere, problematizare, conversaţi</w:t>
            </w:r>
            <w:r w:rsidDel="00000000" w:rsidR="00000000" w:rsidRPr="00000000">
              <w:rPr>
                <w:rFonts w:ascii="Times New Roman" w:cs="Times New Roman" w:eastAsia="Times New Roman" w:hAnsi="Times New Roman"/>
                <w:rtl w:val="0"/>
              </w:rPr>
              <w:t xml:space="preserve">e</w:t>
            </w:r>
            <w:r w:rsidDel="00000000" w:rsidR="00000000" w:rsidRPr="00000000">
              <w:rPr>
                <w:rFonts w:ascii="Times New Roman" w:cs="Times New Roman" w:eastAsia="Times New Roman" w:hAnsi="Times New Roman"/>
                <w:vertAlign w:val="baseline"/>
                <w:rtl w:val="0"/>
              </w:rPr>
              <w:t xml:space="preserve"> euristică,</w:t>
            </w:r>
            <w:r w:rsidDel="00000000" w:rsidR="00000000" w:rsidRPr="00000000">
              <w:rPr>
                <w:rFonts w:ascii="Times New Roman" w:cs="Times New Roman" w:eastAsia="Times New Roman" w:hAnsi="Times New Roman"/>
                <w:rtl w:val="0"/>
              </w:rPr>
              <w:t xml:space="preserve"> dezbatere, </w:t>
            </w:r>
            <w:r w:rsidDel="00000000" w:rsidR="00000000" w:rsidRPr="00000000">
              <w:rPr>
                <w:rFonts w:ascii="Times New Roman" w:cs="Times New Roman" w:eastAsia="Times New Roman" w:hAnsi="Times New Roman"/>
                <w:i w:val="1"/>
                <w:rtl w:val="0"/>
              </w:rPr>
              <w:t xml:space="preserve">brainstorming</w:t>
            </w:r>
            <w:r w:rsidDel="00000000" w:rsidR="00000000" w:rsidRPr="00000000">
              <w:rPr>
                <w:rFonts w:ascii="Times New Roman" w:cs="Times New Roman" w:eastAsia="Times New Roman" w:hAnsi="Times New Roman"/>
                <w:rtl w:val="0"/>
              </w:rPr>
              <w:t xml:space="preserve">, analiză de text, activităţi de comprehensiune audiovizuală, analiză antropologică şi socio-culturală</w:t>
            </w:r>
            <w:r w:rsidDel="00000000" w:rsidR="00000000" w:rsidRPr="00000000">
              <w:rPr>
                <w:rtl w:val="0"/>
              </w:rPr>
            </w:r>
          </w:p>
        </w:tc>
        <w:tc>
          <w:tcPr>
            <w:vMerge w:val="restart"/>
            <w:vAlign w:val="top"/>
          </w:tcPr>
          <w:p w:rsidR="00000000" w:rsidDel="00000000" w:rsidP="00000000" w:rsidRDefault="00000000" w:rsidRPr="00000000" w14:paraId="000000F0">
            <w:pPr>
              <w:rPr>
                <w:rFonts w:ascii="Times New Roman" w:cs="Times New Roman" w:eastAsia="Times New Roman" w:hAnsi="Times New Roman"/>
                <w:vertAlign w:val="baseline"/>
              </w:rPr>
            </w:pPr>
            <w:r w:rsidDel="00000000" w:rsidR="00000000" w:rsidRPr="00000000">
              <w:rPr>
                <w:rtl w:val="0"/>
              </w:rPr>
            </w:r>
          </w:p>
        </w:tc>
      </w:tr>
      <w:tr>
        <w:trPr>
          <w:cantSplit w:val="1"/>
          <w:tblHeader w:val="0"/>
        </w:trPr>
        <w:tc>
          <w:tcPr>
            <w:vAlign w:val="top"/>
          </w:tcPr>
          <w:p w:rsidR="00000000" w:rsidDel="00000000" w:rsidP="00000000" w:rsidRDefault="00000000" w:rsidRPr="00000000" w14:paraId="000000F1">
            <w:pPr>
              <w:numPr>
                <w:ilvl w:val="0"/>
                <w:numId w:val="4"/>
              </w:numPr>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Mentalidades en la sociedad española actual: la cultura de la calle y el </w:t>
            </w:r>
            <w:r w:rsidDel="00000000" w:rsidR="00000000" w:rsidRPr="00000000">
              <w:rPr>
                <w:rFonts w:ascii="Times New Roman" w:cs="Times New Roman" w:eastAsia="Times New Roman" w:hAnsi="Times New Roman"/>
                <w:i w:val="1"/>
                <w:rtl w:val="0"/>
              </w:rPr>
              <w:t xml:space="preserve">modus vivendi</w:t>
            </w:r>
            <w:r w:rsidDel="00000000" w:rsidR="00000000" w:rsidRPr="00000000">
              <w:rPr>
                <w:rFonts w:ascii="Times New Roman" w:cs="Times New Roman" w:eastAsia="Times New Roman" w:hAnsi="Times New Roman"/>
                <w:rtl w:val="0"/>
              </w:rPr>
              <w:t xml:space="preserve"> ibérico: Tapeo, botellón, lotería. Inventos, marcas y lemas propios</w:t>
            </w:r>
          </w:p>
        </w:tc>
        <w:tc>
          <w:tcPr>
            <w:vAlign w:val="top"/>
          </w:tcPr>
          <w:p w:rsidR="00000000" w:rsidDel="00000000" w:rsidP="00000000" w:rsidRDefault="00000000" w:rsidRPr="00000000" w14:paraId="000000F2">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w:t>
            </w:r>
          </w:p>
        </w:tc>
        <w:tc>
          <w:tcPr>
            <w:vMerge w:val="continue"/>
            <w:vAlign w:val="top"/>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vAlign w:val="top"/>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r>
      <w:tr>
        <w:trPr>
          <w:cantSplit w:val="1"/>
          <w:tblHeader w:val="0"/>
        </w:trPr>
        <w:tc>
          <w:tcPr>
            <w:vAlign w:val="top"/>
          </w:tcPr>
          <w:p w:rsidR="00000000" w:rsidDel="00000000" w:rsidP="00000000" w:rsidRDefault="00000000" w:rsidRPr="00000000" w14:paraId="000000F5">
            <w:pPr>
              <w:numPr>
                <w:ilvl w:val="0"/>
                <w:numId w:val="4"/>
              </w:numPr>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Cultura aragonesa. El Pilar</w:t>
            </w:r>
          </w:p>
        </w:tc>
        <w:tc>
          <w:tcPr>
            <w:vAlign w:val="top"/>
          </w:tcPr>
          <w:p w:rsidR="00000000" w:rsidDel="00000000" w:rsidP="00000000" w:rsidRDefault="00000000" w:rsidRPr="00000000" w14:paraId="000000F6">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w:t>
            </w:r>
          </w:p>
        </w:tc>
        <w:tc>
          <w:tcPr>
            <w:vMerge w:val="continue"/>
            <w:vAlign w:val="top"/>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vAlign w:val="top"/>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r>
      <w:tr>
        <w:trPr>
          <w:cantSplit w:val="1"/>
          <w:tblHeader w:val="0"/>
        </w:trPr>
        <w:tc>
          <w:tcPr>
            <w:vAlign w:val="top"/>
          </w:tcPr>
          <w:p w:rsidR="00000000" w:rsidDel="00000000" w:rsidP="00000000" w:rsidRDefault="00000000" w:rsidRPr="00000000" w14:paraId="000000F9">
            <w:pPr>
              <w:numPr>
                <w:ilvl w:val="0"/>
                <w:numId w:val="4"/>
              </w:numPr>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Estructura de las coplas en la jota aragonesa; la jota bailada</w:t>
            </w:r>
          </w:p>
        </w:tc>
        <w:tc>
          <w:tcPr>
            <w:vAlign w:val="top"/>
          </w:tcPr>
          <w:p w:rsidR="00000000" w:rsidDel="00000000" w:rsidP="00000000" w:rsidRDefault="00000000" w:rsidRPr="00000000" w14:paraId="000000FA">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w:t>
            </w:r>
          </w:p>
        </w:tc>
        <w:tc>
          <w:tcPr>
            <w:vMerge w:val="continue"/>
            <w:vAlign w:val="top"/>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vAlign w:val="top"/>
          </w:tcPr>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r>
      <w:tr>
        <w:trPr>
          <w:cantSplit w:val="1"/>
          <w:tblHeader w:val="0"/>
        </w:trPr>
        <w:tc>
          <w:tcPr>
            <w:vAlign w:val="top"/>
          </w:tcPr>
          <w:p w:rsidR="00000000" w:rsidDel="00000000" w:rsidP="00000000" w:rsidRDefault="00000000" w:rsidRPr="00000000" w14:paraId="000000FD">
            <w:pPr>
              <w:numPr>
                <w:ilvl w:val="0"/>
                <w:numId w:val="4"/>
              </w:numPr>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Cultura andaluza. El Rocío y los peregrinajes. Simbología de las flores típicas regionales y nacionales: el clavel, la biznaga, el azahar, la flor de Santiago etc.</w:t>
            </w:r>
          </w:p>
        </w:tc>
        <w:tc>
          <w:tcPr>
            <w:vAlign w:val="top"/>
          </w:tcPr>
          <w:p w:rsidR="00000000" w:rsidDel="00000000" w:rsidP="00000000" w:rsidRDefault="00000000" w:rsidRPr="00000000" w14:paraId="000000FE">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w:t>
            </w:r>
          </w:p>
        </w:tc>
        <w:tc>
          <w:tcPr>
            <w:vMerge w:val="continue"/>
            <w:vAlign w:val="top"/>
          </w:tcPr>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vAlign w:val="top"/>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r>
      <w:tr>
        <w:trPr>
          <w:cantSplit w:val="1"/>
          <w:tblHeader w:val="0"/>
        </w:trPr>
        <w:tc>
          <w:tcPr>
            <w:vAlign w:val="top"/>
          </w:tcPr>
          <w:p w:rsidR="00000000" w:rsidDel="00000000" w:rsidP="00000000" w:rsidRDefault="00000000" w:rsidRPr="00000000" w14:paraId="00000101">
            <w:pPr>
              <w:numPr>
                <w:ilvl w:val="0"/>
                <w:numId w:val="4"/>
              </w:numPr>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Instrumentos e indumentaria en el flamenco. El cante jondo. Coplas y sevillanas. Actividades de comprensión audiovisual, análisis textual y socio-cultural</w:t>
            </w:r>
          </w:p>
        </w:tc>
        <w:tc>
          <w:tcPr>
            <w:vAlign w:val="top"/>
          </w:tcPr>
          <w:p w:rsidR="00000000" w:rsidDel="00000000" w:rsidP="00000000" w:rsidRDefault="00000000" w:rsidRPr="00000000" w14:paraId="00000102">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w:t>
            </w:r>
          </w:p>
        </w:tc>
        <w:tc>
          <w:tcPr>
            <w:vMerge w:val="continue"/>
            <w:vAlign w:val="top"/>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vAlign w:val="top"/>
          </w:tcPr>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r>
      <w:tr>
        <w:trPr>
          <w:cantSplit w:val="1"/>
          <w:tblHeader w:val="0"/>
        </w:trPr>
        <w:tc>
          <w:tcPr>
            <w:vAlign w:val="top"/>
          </w:tcPr>
          <w:p w:rsidR="00000000" w:rsidDel="00000000" w:rsidP="00000000" w:rsidRDefault="00000000" w:rsidRPr="00000000" w14:paraId="00000105">
            <w:pPr>
              <w:numPr>
                <w:ilvl w:val="0"/>
                <w:numId w:val="4"/>
              </w:numPr>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Mitología gallega y cultura lusófona. El flamenco vs. el fado</w:t>
            </w:r>
          </w:p>
        </w:tc>
        <w:tc>
          <w:tcPr>
            <w:vAlign w:val="top"/>
          </w:tcPr>
          <w:p w:rsidR="00000000" w:rsidDel="00000000" w:rsidP="00000000" w:rsidRDefault="00000000" w:rsidRPr="00000000" w14:paraId="00000106">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w:t>
            </w:r>
          </w:p>
        </w:tc>
        <w:tc>
          <w:tcPr>
            <w:vMerge w:val="continue"/>
            <w:vAlign w:val="top"/>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vAlign w:val="top"/>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r>
      <w:tr>
        <w:trPr>
          <w:cantSplit w:val="1"/>
          <w:tblHeader w:val="0"/>
        </w:trPr>
        <w:tc>
          <w:tcPr>
            <w:vAlign w:val="top"/>
          </w:tcPr>
          <w:p w:rsidR="00000000" w:rsidDel="00000000" w:rsidP="00000000" w:rsidRDefault="00000000" w:rsidRPr="00000000" w14:paraId="00000109">
            <w:pPr>
              <w:numPr>
                <w:ilvl w:val="0"/>
                <w:numId w:val="4"/>
              </w:numPr>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Peregrinajes a Santiago de Compostela; fiestas populares. Referentes gallegos actuales: Tanxugueiras. Debate, comprensión audiovisual, análisis textual y sociocultural</w:t>
            </w:r>
          </w:p>
        </w:tc>
        <w:tc>
          <w:tcPr>
            <w:vAlign w:val="top"/>
          </w:tcPr>
          <w:p w:rsidR="00000000" w:rsidDel="00000000" w:rsidP="00000000" w:rsidRDefault="00000000" w:rsidRPr="00000000" w14:paraId="0000010A">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w:t>
            </w:r>
          </w:p>
        </w:tc>
        <w:tc>
          <w:tcPr>
            <w:vMerge w:val="restart"/>
            <w:tcBorders>
              <w:top w:color="000000" w:space="0" w:sz="0" w:val="nil"/>
            </w:tcBorders>
            <w:vAlign w:val="top"/>
          </w:tcPr>
          <w:p w:rsidR="00000000" w:rsidDel="00000000" w:rsidP="00000000" w:rsidRDefault="00000000" w:rsidRPr="00000000" w14:paraId="0000010B">
            <w:pPr>
              <w:rPr>
                <w:rFonts w:ascii="Times New Roman" w:cs="Times New Roman" w:eastAsia="Times New Roman" w:hAnsi="Times New Roman"/>
                <w:vertAlign w:val="baseline"/>
              </w:rPr>
            </w:pPr>
            <w:r w:rsidDel="00000000" w:rsidR="00000000" w:rsidRPr="00000000">
              <w:rPr>
                <w:rtl w:val="0"/>
              </w:rPr>
            </w:r>
          </w:p>
        </w:tc>
        <w:tc>
          <w:tcPr>
            <w:vMerge w:val="restart"/>
            <w:tcBorders>
              <w:top w:color="000000" w:space="0" w:sz="0" w:val="nil"/>
            </w:tcBorders>
            <w:vAlign w:val="top"/>
          </w:tcPr>
          <w:p w:rsidR="00000000" w:rsidDel="00000000" w:rsidP="00000000" w:rsidRDefault="00000000" w:rsidRPr="00000000" w14:paraId="0000010C">
            <w:pPr>
              <w:rPr>
                <w:rFonts w:ascii="Times New Roman" w:cs="Times New Roman" w:eastAsia="Times New Roman" w:hAnsi="Times New Roman"/>
                <w:vertAlign w:val="baseline"/>
              </w:rPr>
            </w:pPr>
            <w:r w:rsidDel="00000000" w:rsidR="00000000" w:rsidRPr="00000000">
              <w:rPr>
                <w:rtl w:val="0"/>
              </w:rPr>
            </w:r>
          </w:p>
        </w:tc>
      </w:tr>
      <w:tr>
        <w:trPr>
          <w:cantSplit w:val="1"/>
          <w:tblHeader w:val="0"/>
        </w:trPr>
        <w:tc>
          <w:tcPr>
            <w:vAlign w:val="top"/>
          </w:tcPr>
          <w:p w:rsidR="00000000" w:rsidDel="00000000" w:rsidP="00000000" w:rsidRDefault="00000000" w:rsidRPr="00000000" w14:paraId="0000010D">
            <w:pPr>
              <w:numPr>
                <w:ilvl w:val="0"/>
                <w:numId w:val="4"/>
              </w:numPr>
              <w:spacing w:line="256.8" w:lineRule="auto"/>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 celtismo en Asturias y Cantabria. Gastronomía y agricultura</w:t>
            </w:r>
          </w:p>
        </w:tc>
        <w:tc>
          <w:tcPr>
            <w:vAlign w:val="top"/>
          </w:tcPr>
          <w:p w:rsidR="00000000" w:rsidDel="00000000" w:rsidP="00000000" w:rsidRDefault="00000000" w:rsidRPr="00000000" w14:paraId="0000010E">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w:t>
            </w:r>
          </w:p>
        </w:tc>
        <w:tc>
          <w:tcPr>
            <w:vMerge w:val="continue"/>
            <w:tcBorders>
              <w:top w:color="000000" w:space="0" w:sz="0" w:val="nil"/>
            </w:tcBorders>
            <w:vAlign w:val="top"/>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tcBorders>
              <w:top w:color="000000" w:space="0" w:sz="0" w:val="nil"/>
            </w:tcBorders>
            <w:vAlign w:val="top"/>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r>
      <w:tr>
        <w:trPr>
          <w:cantSplit w:val="1"/>
          <w:tblHeader w:val="0"/>
        </w:trPr>
        <w:tc>
          <w:tcPr>
            <w:vAlign w:val="top"/>
          </w:tcPr>
          <w:p w:rsidR="00000000" w:rsidDel="00000000" w:rsidP="00000000" w:rsidRDefault="00000000" w:rsidRPr="00000000" w14:paraId="00000111">
            <w:pPr>
              <w:numPr>
                <w:ilvl w:val="0"/>
                <w:numId w:val="4"/>
              </w:numPr>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Arte y arquitectura: Barcelona y Antonio Gaudí</w:t>
            </w:r>
          </w:p>
        </w:tc>
        <w:tc>
          <w:tcPr>
            <w:vAlign w:val="top"/>
          </w:tcPr>
          <w:p w:rsidR="00000000" w:rsidDel="00000000" w:rsidP="00000000" w:rsidRDefault="00000000" w:rsidRPr="00000000" w14:paraId="00000112">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w:t>
            </w:r>
          </w:p>
        </w:tc>
        <w:tc>
          <w:tcPr>
            <w:vMerge w:val="continue"/>
            <w:tcBorders>
              <w:top w:color="000000" w:space="0" w:sz="0" w:val="nil"/>
            </w:tcBorders>
            <w:vAlign w:val="top"/>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tcBorders>
              <w:top w:color="000000" w:space="0" w:sz="0" w:val="nil"/>
            </w:tcBorders>
            <w:vAlign w:val="top"/>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r>
      <w:tr>
        <w:trPr>
          <w:cantSplit w:val="1"/>
          <w:tblHeader w:val="0"/>
        </w:trPr>
        <w:tc>
          <w:tcPr>
            <w:vAlign w:val="top"/>
          </w:tcPr>
          <w:p w:rsidR="00000000" w:rsidDel="00000000" w:rsidP="00000000" w:rsidRDefault="00000000" w:rsidRPr="00000000" w14:paraId="00000115">
            <w:pPr>
              <w:numPr>
                <w:ilvl w:val="0"/>
                <w:numId w:val="4"/>
              </w:numPr>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sardana y el traje típico. Fiestas populares en los Países Catalanes</w:t>
            </w:r>
          </w:p>
        </w:tc>
        <w:tc>
          <w:tcPr>
            <w:vAlign w:val="top"/>
          </w:tcPr>
          <w:p w:rsidR="00000000" w:rsidDel="00000000" w:rsidP="00000000" w:rsidRDefault="00000000" w:rsidRPr="00000000" w14:paraId="00000116">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w:t>
            </w:r>
          </w:p>
        </w:tc>
        <w:tc>
          <w:tcPr>
            <w:vMerge w:val="continue"/>
            <w:tcBorders>
              <w:top w:color="000000" w:space="0" w:sz="0" w:val="nil"/>
            </w:tcBorders>
            <w:vAlign w:val="top"/>
          </w:tcPr>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tcBorders>
              <w:top w:color="000000" w:space="0" w:sz="0" w:val="nil"/>
            </w:tcBorders>
            <w:vAlign w:val="top"/>
          </w:tcPr>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r>
      <w:tr>
        <w:trPr>
          <w:cantSplit w:val="1"/>
          <w:tblHeader w:val="0"/>
        </w:trPr>
        <w:tc>
          <w:tcPr>
            <w:vAlign w:val="top"/>
          </w:tcPr>
          <w:p w:rsidR="00000000" w:rsidDel="00000000" w:rsidP="00000000" w:rsidRDefault="00000000" w:rsidRPr="00000000" w14:paraId="00000119">
            <w:pPr>
              <w:numPr>
                <w:ilvl w:val="0"/>
                <w:numId w:val="4"/>
              </w:numPr>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Tipología del euskera. Identidad vasca. Simbología zoomórfica en la arquitectura y la heráldica. Especies protegidas a nivel regional y nacional</w:t>
            </w:r>
          </w:p>
        </w:tc>
        <w:tc>
          <w:tcPr>
            <w:vAlign w:val="top"/>
          </w:tcPr>
          <w:p w:rsidR="00000000" w:rsidDel="00000000" w:rsidP="00000000" w:rsidRDefault="00000000" w:rsidRPr="00000000" w14:paraId="0000011A">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w:t>
            </w:r>
          </w:p>
        </w:tc>
        <w:tc>
          <w:tcPr>
            <w:vMerge w:val="continue"/>
            <w:tcBorders>
              <w:top w:color="000000" w:space="0" w:sz="0" w:val="nil"/>
            </w:tcBorders>
            <w:vAlign w:val="top"/>
          </w:tcPr>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tcBorders>
              <w:top w:color="000000" w:space="0" w:sz="0" w:val="nil"/>
            </w:tcBorders>
            <w:vAlign w:val="top"/>
          </w:tcPr>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r>
      <w:tr>
        <w:trPr>
          <w:cantSplit w:val="1"/>
          <w:tblHeader w:val="0"/>
        </w:trPr>
        <w:tc>
          <w:tcPr>
            <w:vAlign w:val="top"/>
          </w:tcPr>
          <w:p w:rsidR="00000000" w:rsidDel="00000000" w:rsidP="00000000" w:rsidRDefault="00000000" w:rsidRPr="00000000" w14:paraId="0000011D">
            <w:pPr>
              <w:numPr>
                <w:ilvl w:val="0"/>
                <w:numId w:val="4"/>
              </w:numPr>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Las Islas Canarias. El “duelo” de las polcas</w:t>
            </w:r>
          </w:p>
        </w:tc>
        <w:tc>
          <w:tcPr>
            <w:vAlign w:val="top"/>
          </w:tcPr>
          <w:p w:rsidR="00000000" w:rsidDel="00000000" w:rsidP="00000000" w:rsidRDefault="00000000" w:rsidRPr="00000000" w14:paraId="0000011E">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w:t>
            </w:r>
          </w:p>
        </w:tc>
        <w:tc>
          <w:tcPr>
            <w:vMerge w:val="continue"/>
            <w:tcBorders>
              <w:top w:color="000000" w:space="0" w:sz="0" w:val="nil"/>
            </w:tcBorders>
            <w:vAlign w:val="top"/>
          </w:tcPr>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tcBorders>
              <w:top w:color="000000" w:space="0" w:sz="0" w:val="nil"/>
            </w:tcBorders>
            <w:vAlign w:val="top"/>
          </w:tcPr>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r>
      <w:tr>
        <w:trPr>
          <w:cantSplit w:val="1"/>
          <w:tblHeader w:val="0"/>
        </w:trPr>
        <w:tc>
          <w:tcPr>
            <w:vAlign w:val="top"/>
          </w:tcPr>
          <w:p w:rsidR="00000000" w:rsidDel="00000000" w:rsidP="00000000" w:rsidRDefault="00000000" w:rsidRPr="00000000" w14:paraId="00000121">
            <w:pPr>
              <w:numPr>
                <w:ilvl w:val="0"/>
                <w:numId w:val="4"/>
              </w:numPr>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“xenofobia” interna: refranes, dichos y chistes</w:t>
            </w:r>
          </w:p>
        </w:tc>
        <w:tc>
          <w:tcPr>
            <w:vAlign w:val="top"/>
          </w:tcPr>
          <w:p w:rsidR="00000000" w:rsidDel="00000000" w:rsidP="00000000" w:rsidRDefault="00000000" w:rsidRPr="00000000" w14:paraId="00000122">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w:t>
            </w:r>
          </w:p>
        </w:tc>
        <w:tc>
          <w:tcPr>
            <w:vMerge w:val="continue"/>
            <w:tcBorders>
              <w:top w:color="000000" w:space="0" w:sz="0" w:val="nil"/>
            </w:tcBorders>
            <w:vAlign w:val="top"/>
          </w:tcPr>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tcBorders>
              <w:top w:color="000000" w:space="0" w:sz="0" w:val="nil"/>
            </w:tcBorders>
            <w:vAlign w:val="top"/>
          </w:tcPr>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r>
      <w:tr>
        <w:trPr>
          <w:cantSplit w:val="0"/>
          <w:trHeight w:val="50" w:hRule="atLeast"/>
          <w:tblHeader w:val="0"/>
        </w:trPr>
        <w:tc>
          <w:tcPr>
            <w:gridSpan w:val="4"/>
            <w:vAlign w:val="top"/>
          </w:tcPr>
          <w:p w:rsidR="00000000" w:rsidDel="00000000" w:rsidP="00000000" w:rsidRDefault="00000000" w:rsidRPr="00000000" w14:paraId="00000125">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Bibliografie</w:t>
            </w:r>
            <w:r w:rsidDel="00000000" w:rsidR="00000000" w:rsidRPr="00000000">
              <w:rPr>
                <w:rtl w:val="0"/>
              </w:rPr>
            </w:r>
          </w:p>
        </w:tc>
      </w:tr>
      <w:tr>
        <w:trPr>
          <w:cantSplit w:val="0"/>
          <w:trHeight w:val="50" w:hRule="atLeast"/>
          <w:tblHeader w:val="0"/>
        </w:trPr>
        <w:tc>
          <w:tcPr>
            <w:gridSpan w:val="4"/>
            <w:vAlign w:val="top"/>
          </w:tcPr>
          <w:p w:rsidR="00000000" w:rsidDel="00000000" w:rsidP="00000000" w:rsidRDefault="00000000" w:rsidRPr="00000000" w14:paraId="0000012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España, ayer y hoy. Itinerario de Cultura y Civilización</w:t>
            </w:r>
            <w:r w:rsidDel="00000000" w:rsidR="00000000" w:rsidRPr="00000000">
              <w:rPr>
                <w:rFonts w:ascii="Times New Roman" w:cs="Times New Roman" w:eastAsia="Times New Roman" w:hAnsi="Times New Roman"/>
                <w:rtl w:val="0"/>
              </w:rPr>
              <w:t xml:space="preserve">. Edición Actualizada, SGEL, SA. Madrid, 1998</w:t>
            </w:r>
          </w:p>
          <w:p w:rsidR="00000000" w:rsidDel="00000000" w:rsidP="00000000" w:rsidRDefault="00000000" w:rsidRPr="00000000" w14:paraId="0000012A">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Amador, Pive, </w:t>
            </w:r>
            <w:r w:rsidDel="00000000" w:rsidR="00000000" w:rsidRPr="00000000">
              <w:rPr>
                <w:rFonts w:ascii="Times New Roman" w:cs="Times New Roman" w:eastAsia="Times New Roman" w:hAnsi="Times New Roman"/>
                <w:i w:val="1"/>
                <w:rtl w:val="0"/>
              </w:rPr>
              <w:t xml:space="preserve">El libro de la copla</w:t>
            </w:r>
            <w:r w:rsidDel="00000000" w:rsidR="00000000" w:rsidRPr="00000000">
              <w:rPr>
                <w:rFonts w:ascii="Times New Roman" w:cs="Times New Roman" w:eastAsia="Times New Roman" w:hAnsi="Times New Roman"/>
                <w:rtl w:val="0"/>
              </w:rPr>
              <w:t xml:space="preserve">, Sevilla, Editorial Almuzara, 2013</w:t>
            </w:r>
          </w:p>
          <w:p w:rsidR="00000000" w:rsidDel="00000000" w:rsidP="00000000" w:rsidRDefault="00000000" w:rsidRPr="00000000" w14:paraId="0000012B">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Balea, Amalia; Ramos, Pilar, </w:t>
            </w:r>
            <w:r w:rsidDel="00000000" w:rsidR="00000000" w:rsidRPr="00000000">
              <w:rPr>
                <w:rFonts w:ascii="Times New Roman" w:cs="Times New Roman" w:eastAsia="Times New Roman" w:hAnsi="Times New Roman"/>
                <w:i w:val="1"/>
                <w:rtl w:val="0"/>
              </w:rPr>
              <w:t xml:space="preserve">Cultura en España B1-B2</w:t>
            </w:r>
            <w:r w:rsidDel="00000000" w:rsidR="00000000" w:rsidRPr="00000000">
              <w:rPr>
                <w:rFonts w:ascii="Times New Roman" w:cs="Times New Roman" w:eastAsia="Times New Roman" w:hAnsi="Times New Roman"/>
                <w:rtl w:val="0"/>
              </w:rPr>
              <w:t xml:space="preserve">, Madrid, EnCLAVE-ELE, 2015</w:t>
            </w:r>
          </w:p>
          <w:p w:rsidR="00000000" w:rsidDel="00000000" w:rsidP="00000000" w:rsidRDefault="00000000" w:rsidRPr="00000000" w14:paraId="0000012C">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Bartolomé Martínez, Cristina, </w:t>
            </w:r>
            <w:r w:rsidDel="00000000" w:rsidR="00000000" w:rsidRPr="00000000">
              <w:rPr>
                <w:rFonts w:ascii="Times New Roman" w:cs="Times New Roman" w:eastAsia="Times New Roman" w:hAnsi="Times New Roman"/>
                <w:i w:val="1"/>
                <w:rtl w:val="0"/>
              </w:rPr>
              <w:t xml:space="preserve">Duende. Descubriendo España y Latinoamérica</w:t>
            </w:r>
            <w:r w:rsidDel="00000000" w:rsidR="00000000" w:rsidRPr="00000000">
              <w:rPr>
                <w:rFonts w:ascii="Times New Roman" w:cs="Times New Roman" w:eastAsia="Times New Roman" w:hAnsi="Times New Roman"/>
                <w:rtl w:val="0"/>
              </w:rPr>
              <w:t xml:space="preserve">, Recanati, ELI, 2014</w:t>
            </w:r>
          </w:p>
          <w:p w:rsidR="00000000" w:rsidDel="00000000" w:rsidP="00000000" w:rsidRDefault="00000000" w:rsidRPr="00000000" w14:paraId="0000012D">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Bartolomé Martínez, Cristina, </w:t>
            </w:r>
            <w:r w:rsidDel="00000000" w:rsidR="00000000" w:rsidRPr="00000000">
              <w:rPr>
                <w:rFonts w:ascii="Times New Roman" w:cs="Times New Roman" w:eastAsia="Times New Roman" w:hAnsi="Times New Roman"/>
                <w:i w:val="1"/>
                <w:rtl w:val="0"/>
              </w:rPr>
              <w:t xml:space="preserve">Duende-Libro del alumno</w:t>
            </w:r>
            <w:r w:rsidDel="00000000" w:rsidR="00000000" w:rsidRPr="00000000">
              <w:rPr>
                <w:rFonts w:ascii="Times New Roman" w:cs="Times New Roman" w:eastAsia="Times New Roman" w:hAnsi="Times New Roman"/>
                <w:rtl w:val="0"/>
              </w:rPr>
              <w:t xml:space="preserve">, Madrid, Eli, 2014</w:t>
            </w:r>
          </w:p>
          <w:p w:rsidR="00000000" w:rsidDel="00000000" w:rsidP="00000000" w:rsidRDefault="00000000" w:rsidRPr="00000000" w14:paraId="0000012E">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Bellón, Víctor; Roncero, Eugenio, </w:t>
            </w:r>
            <w:r w:rsidDel="00000000" w:rsidR="00000000" w:rsidRPr="00000000">
              <w:rPr>
                <w:rFonts w:ascii="Times New Roman" w:cs="Times New Roman" w:eastAsia="Times New Roman" w:hAnsi="Times New Roman"/>
                <w:i w:val="1"/>
                <w:rtl w:val="0"/>
              </w:rPr>
              <w:t xml:space="preserve">España, ayer y hoy. Apuntes de lengua y civilización españolas,</w:t>
            </w:r>
            <w:r w:rsidDel="00000000" w:rsidR="00000000" w:rsidRPr="00000000">
              <w:rPr>
                <w:rFonts w:ascii="Times New Roman" w:cs="Times New Roman" w:eastAsia="Times New Roman" w:hAnsi="Times New Roman"/>
                <w:rtl w:val="0"/>
              </w:rPr>
              <w:t xml:space="preserve"> 2a. ed. Edinumen, Madrid, 2005</w:t>
            </w:r>
          </w:p>
          <w:p w:rsidR="00000000" w:rsidDel="00000000" w:rsidP="00000000" w:rsidRDefault="00000000" w:rsidRPr="00000000" w14:paraId="0000012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Caro Baroja, Julio, </w:t>
            </w:r>
            <w:r w:rsidDel="00000000" w:rsidR="00000000" w:rsidRPr="00000000">
              <w:rPr>
                <w:rFonts w:ascii="Times New Roman" w:cs="Times New Roman" w:eastAsia="Times New Roman" w:hAnsi="Times New Roman"/>
                <w:i w:val="1"/>
                <w:rtl w:val="0"/>
              </w:rPr>
              <w:t xml:space="preserve">Los pueblos de España</w:t>
            </w:r>
            <w:r w:rsidDel="00000000" w:rsidR="00000000" w:rsidRPr="00000000">
              <w:rPr>
                <w:rFonts w:ascii="Times New Roman" w:cs="Times New Roman" w:eastAsia="Times New Roman" w:hAnsi="Times New Roman"/>
                <w:rtl w:val="0"/>
              </w:rPr>
              <w:t xml:space="preserve">, Madrid, 1946</w:t>
            </w:r>
          </w:p>
          <w:p w:rsidR="00000000" w:rsidDel="00000000" w:rsidP="00000000" w:rsidRDefault="00000000" w:rsidRPr="00000000" w14:paraId="00000130">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Chevalier, Jean; Gheerbrant, Alain, </w:t>
            </w:r>
            <w:r w:rsidDel="00000000" w:rsidR="00000000" w:rsidRPr="00000000">
              <w:rPr>
                <w:rFonts w:ascii="Times New Roman" w:cs="Times New Roman" w:eastAsia="Times New Roman" w:hAnsi="Times New Roman"/>
                <w:i w:val="1"/>
                <w:rtl w:val="0"/>
              </w:rPr>
              <w:t xml:space="preserve">Diccionario de símbolos</w:t>
            </w:r>
            <w:r w:rsidDel="00000000" w:rsidR="00000000" w:rsidRPr="00000000">
              <w:rPr>
                <w:rFonts w:ascii="Times New Roman" w:cs="Times New Roman" w:eastAsia="Times New Roman" w:hAnsi="Times New Roman"/>
                <w:rtl w:val="0"/>
              </w:rPr>
              <w:t xml:space="preserve">, Herder Editorial, Madrid, 2000</w:t>
            </w:r>
          </w:p>
          <w:p w:rsidR="00000000" w:rsidDel="00000000" w:rsidP="00000000" w:rsidRDefault="00000000" w:rsidRPr="00000000" w14:paraId="00000131">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Cirlot, Juan-Eduardo, </w:t>
            </w:r>
            <w:r w:rsidDel="00000000" w:rsidR="00000000" w:rsidRPr="00000000">
              <w:rPr>
                <w:rFonts w:ascii="Times New Roman" w:cs="Times New Roman" w:eastAsia="Times New Roman" w:hAnsi="Times New Roman"/>
                <w:i w:val="1"/>
                <w:rtl w:val="0"/>
              </w:rPr>
              <w:t xml:space="preserve">Diccionario de símbolos</w:t>
            </w:r>
            <w:r w:rsidDel="00000000" w:rsidR="00000000" w:rsidRPr="00000000">
              <w:rPr>
                <w:rFonts w:ascii="Times New Roman" w:cs="Times New Roman" w:eastAsia="Times New Roman" w:hAnsi="Times New Roman"/>
                <w:rtl w:val="0"/>
              </w:rPr>
              <w:t xml:space="preserve">, Ediciones Siruela, Madrid, 2006,</w:t>
            </w:r>
            <w:hyperlink r:id="rId7">
              <w:r w:rsidDel="00000000" w:rsidR="00000000" w:rsidRPr="00000000">
                <w:rPr>
                  <w:rFonts w:ascii="Times New Roman" w:cs="Times New Roman" w:eastAsia="Times New Roman" w:hAnsi="Times New Roman"/>
                  <w:rtl w:val="0"/>
                </w:rPr>
                <w:t xml:space="preserve"> </w:t>
              </w:r>
            </w:hyperlink>
            <w:hyperlink r:id="rId8">
              <w:r w:rsidDel="00000000" w:rsidR="00000000" w:rsidRPr="00000000">
                <w:rPr>
                  <w:rFonts w:ascii="Times New Roman" w:cs="Times New Roman" w:eastAsia="Times New Roman" w:hAnsi="Times New Roman"/>
                  <w:color w:val="1155cc"/>
                  <w:u w:val="single"/>
                  <w:rtl w:val="0"/>
                </w:rPr>
                <w:t xml:space="preserve">https://issuu.com/rosalythr/docs/cirlot-juan-eduardo-diccionario-de-</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132">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Cortés Moreno, Maximiliano,</w:t>
            </w:r>
            <w:r w:rsidDel="00000000" w:rsidR="00000000" w:rsidRPr="00000000">
              <w:rPr>
                <w:rFonts w:ascii="Times New Roman" w:cs="Times New Roman" w:eastAsia="Times New Roman" w:hAnsi="Times New Roman"/>
                <w:i w:val="1"/>
                <w:rtl w:val="0"/>
              </w:rPr>
              <w:t xml:space="preserve"> Guía de usos y costumbres, </w:t>
            </w:r>
            <w:r w:rsidDel="00000000" w:rsidR="00000000" w:rsidRPr="00000000">
              <w:rPr>
                <w:rFonts w:ascii="Times New Roman" w:cs="Times New Roman" w:eastAsia="Times New Roman" w:hAnsi="Times New Roman"/>
                <w:rtl w:val="0"/>
              </w:rPr>
              <w:t xml:space="preserve">Edelsa, Madrid, 2010</w:t>
            </w:r>
          </w:p>
          <w:p w:rsidR="00000000" w:rsidDel="00000000" w:rsidP="00000000" w:rsidRDefault="00000000" w:rsidRPr="00000000" w14:paraId="00000133">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Crivillé i Bargalló, Josep, </w:t>
            </w:r>
            <w:r w:rsidDel="00000000" w:rsidR="00000000" w:rsidRPr="00000000">
              <w:rPr>
                <w:rFonts w:ascii="Times New Roman" w:cs="Times New Roman" w:eastAsia="Times New Roman" w:hAnsi="Times New Roman"/>
                <w:i w:val="1"/>
                <w:rtl w:val="0"/>
              </w:rPr>
              <w:t xml:space="preserve">Historia de la música española 7. El folklore musical</w:t>
            </w:r>
            <w:r w:rsidDel="00000000" w:rsidR="00000000" w:rsidRPr="00000000">
              <w:rPr>
                <w:rFonts w:ascii="Times New Roman" w:cs="Times New Roman" w:eastAsia="Times New Roman" w:hAnsi="Times New Roman"/>
                <w:rtl w:val="0"/>
              </w:rPr>
              <w:t xml:space="preserve">, Madrid, Alianza Editorial, S. A., 1988</w:t>
            </w:r>
          </w:p>
          <w:p w:rsidR="00000000" w:rsidDel="00000000" w:rsidP="00000000" w:rsidRDefault="00000000" w:rsidRPr="00000000" w14:paraId="0000013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Descola, Jean, </w:t>
            </w:r>
            <w:r w:rsidDel="00000000" w:rsidR="00000000" w:rsidRPr="00000000">
              <w:rPr>
                <w:rFonts w:ascii="Times New Roman" w:cs="Times New Roman" w:eastAsia="Times New Roman" w:hAnsi="Times New Roman"/>
                <w:i w:val="1"/>
                <w:rtl w:val="0"/>
              </w:rPr>
              <w:t xml:space="preserve">Historia de Españ</w:t>
            </w:r>
            <w:r w:rsidDel="00000000" w:rsidR="00000000" w:rsidRPr="00000000">
              <w:rPr>
                <w:rFonts w:ascii="Times New Roman" w:cs="Times New Roman" w:eastAsia="Times New Roman" w:hAnsi="Times New Roman"/>
                <w:rtl w:val="0"/>
              </w:rPr>
              <w:t xml:space="preserve">a, Barcelona, 1967</w:t>
            </w:r>
          </w:p>
          <w:p w:rsidR="00000000" w:rsidDel="00000000" w:rsidP="00000000" w:rsidRDefault="00000000" w:rsidRPr="00000000" w14:paraId="0000013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Domínguez Ortiz, Antonio, </w:t>
            </w:r>
            <w:r w:rsidDel="00000000" w:rsidR="00000000" w:rsidRPr="00000000">
              <w:rPr>
                <w:rFonts w:ascii="Times New Roman" w:cs="Times New Roman" w:eastAsia="Times New Roman" w:hAnsi="Times New Roman"/>
                <w:i w:val="1"/>
                <w:rtl w:val="0"/>
              </w:rPr>
              <w:t xml:space="preserve">España, tres milenios de historia</w:t>
            </w:r>
            <w:r w:rsidDel="00000000" w:rsidR="00000000" w:rsidRPr="00000000">
              <w:rPr>
                <w:rFonts w:ascii="Times New Roman" w:cs="Times New Roman" w:eastAsia="Times New Roman" w:hAnsi="Times New Roman"/>
                <w:rtl w:val="0"/>
              </w:rPr>
              <w:t xml:space="preserve">, Madrid, Marcial Pons, 2001</w:t>
            </w:r>
          </w:p>
          <w:p w:rsidR="00000000" w:rsidDel="00000000" w:rsidP="00000000" w:rsidRDefault="00000000" w:rsidRPr="00000000" w14:paraId="00000136">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Evseev, Ivan, </w:t>
            </w:r>
            <w:r w:rsidDel="00000000" w:rsidR="00000000" w:rsidRPr="00000000">
              <w:rPr>
                <w:rFonts w:ascii="Times New Roman" w:cs="Times New Roman" w:eastAsia="Times New Roman" w:hAnsi="Times New Roman"/>
                <w:i w:val="1"/>
                <w:rtl w:val="0"/>
              </w:rPr>
              <w:t xml:space="preserve">Dicționar de simboluri și arhetipuri culturale</w:t>
            </w:r>
            <w:r w:rsidDel="00000000" w:rsidR="00000000" w:rsidRPr="00000000">
              <w:rPr>
                <w:rFonts w:ascii="Times New Roman" w:cs="Times New Roman" w:eastAsia="Times New Roman" w:hAnsi="Times New Roman"/>
                <w:rtl w:val="0"/>
              </w:rPr>
              <w:t xml:space="preserve">, Timișoara,  Editura Amarcord, 1994</w:t>
            </w:r>
          </w:p>
          <w:p w:rsidR="00000000" w:rsidDel="00000000" w:rsidP="00000000" w:rsidRDefault="00000000" w:rsidRPr="00000000" w14:paraId="00000137">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Ferréol, Gilles; Jucquois, Guy (coord.), </w:t>
            </w:r>
            <w:r w:rsidDel="00000000" w:rsidR="00000000" w:rsidRPr="00000000">
              <w:rPr>
                <w:rFonts w:ascii="Times New Roman" w:cs="Times New Roman" w:eastAsia="Times New Roman" w:hAnsi="Times New Roman"/>
                <w:i w:val="1"/>
                <w:rtl w:val="0"/>
              </w:rPr>
              <w:t xml:space="preserve">Dicționarul alterității și al relațiilor interculturale</w:t>
            </w:r>
            <w:r w:rsidDel="00000000" w:rsidR="00000000" w:rsidRPr="00000000">
              <w:rPr>
                <w:rFonts w:ascii="Times New Roman" w:cs="Times New Roman" w:eastAsia="Times New Roman" w:hAnsi="Times New Roman"/>
                <w:rtl w:val="0"/>
              </w:rPr>
              <w:t xml:space="preserve">, Nadia Farcaș (trad.), Iași, Polirom, 2005</w:t>
            </w:r>
          </w:p>
          <w:p w:rsidR="00000000" w:rsidDel="00000000" w:rsidP="00000000" w:rsidRDefault="00000000" w:rsidRPr="00000000" w14:paraId="0000013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García Cárcel, Ricardo, </w:t>
            </w:r>
            <w:r w:rsidDel="00000000" w:rsidR="00000000" w:rsidRPr="00000000">
              <w:rPr>
                <w:rFonts w:ascii="Times New Roman" w:cs="Times New Roman" w:eastAsia="Times New Roman" w:hAnsi="Times New Roman"/>
                <w:i w:val="1"/>
                <w:rtl w:val="0"/>
              </w:rPr>
              <w:t xml:space="preserve">La herencia del pasado. Las memorias históricas de España</w:t>
            </w:r>
            <w:r w:rsidDel="00000000" w:rsidR="00000000" w:rsidRPr="00000000">
              <w:rPr>
                <w:rFonts w:ascii="Times New Roman" w:cs="Times New Roman" w:eastAsia="Times New Roman" w:hAnsi="Times New Roman"/>
                <w:rtl w:val="0"/>
              </w:rPr>
              <w:t xml:space="preserve">, Barcelona, Galaxia Gutenberg / Círculo de Lectores, 2011</w:t>
            </w:r>
          </w:p>
          <w:p w:rsidR="00000000" w:rsidDel="00000000" w:rsidP="00000000" w:rsidRDefault="00000000" w:rsidRPr="00000000" w14:paraId="0000013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García de Cortázar, Fernando, </w:t>
            </w:r>
            <w:r w:rsidDel="00000000" w:rsidR="00000000" w:rsidRPr="00000000">
              <w:rPr>
                <w:rFonts w:ascii="Times New Roman" w:cs="Times New Roman" w:eastAsia="Times New Roman" w:hAnsi="Times New Roman"/>
                <w:i w:val="1"/>
                <w:rtl w:val="0"/>
              </w:rPr>
              <w:t xml:space="preserve">Breve historia de la cultura en España</w:t>
            </w:r>
            <w:r w:rsidDel="00000000" w:rsidR="00000000" w:rsidRPr="00000000">
              <w:rPr>
                <w:rFonts w:ascii="Times New Roman" w:cs="Times New Roman" w:eastAsia="Times New Roman" w:hAnsi="Times New Roman"/>
                <w:rtl w:val="0"/>
              </w:rPr>
              <w:t xml:space="preserve">, Barcelona, Planeta, 2008</w:t>
            </w:r>
          </w:p>
          <w:p w:rsidR="00000000" w:rsidDel="00000000" w:rsidP="00000000" w:rsidRDefault="00000000" w:rsidRPr="00000000" w14:paraId="0000013A">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Gutiérrez Chávez, Teresa; Noriega Fernández, Alfredo, </w:t>
            </w:r>
            <w:r w:rsidDel="00000000" w:rsidR="00000000" w:rsidRPr="00000000">
              <w:rPr>
                <w:rFonts w:ascii="Times New Roman" w:cs="Times New Roman" w:eastAsia="Times New Roman" w:hAnsi="Times New Roman"/>
                <w:i w:val="1"/>
                <w:rtl w:val="0"/>
              </w:rPr>
              <w:t xml:space="preserve">Latitud 0 ͦ. Manual de español intercultural</w:t>
            </w:r>
            <w:r w:rsidDel="00000000" w:rsidR="00000000" w:rsidRPr="00000000">
              <w:rPr>
                <w:rFonts w:ascii="Times New Roman" w:cs="Times New Roman" w:eastAsia="Times New Roman" w:hAnsi="Times New Roman"/>
                <w:rtl w:val="0"/>
              </w:rPr>
              <w:t xml:space="preserve">, Madrid, SGEL S.A., 2012</w:t>
            </w:r>
          </w:p>
          <w:p w:rsidR="00000000" w:rsidDel="00000000" w:rsidP="00000000" w:rsidRDefault="00000000" w:rsidRPr="00000000" w14:paraId="0000013B">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Lara, María; Lara, Laura, </w:t>
            </w:r>
            <w:r w:rsidDel="00000000" w:rsidR="00000000" w:rsidRPr="00000000">
              <w:rPr>
                <w:rFonts w:ascii="Times New Roman" w:cs="Times New Roman" w:eastAsia="Times New Roman" w:hAnsi="Times New Roman"/>
                <w:i w:val="1"/>
                <w:rtl w:val="0"/>
              </w:rPr>
              <w:t xml:space="preserve">Breviario de historia de España. Desde Atapuerca hasta la era de la globalización</w:t>
            </w:r>
            <w:r w:rsidDel="00000000" w:rsidR="00000000" w:rsidRPr="00000000">
              <w:rPr>
                <w:rFonts w:ascii="Times New Roman" w:cs="Times New Roman" w:eastAsia="Times New Roman" w:hAnsi="Times New Roman"/>
                <w:rtl w:val="0"/>
              </w:rPr>
              <w:t xml:space="preserve">, Madrid, Edaf, 2018</w:t>
            </w:r>
          </w:p>
          <w:p w:rsidR="00000000" w:rsidDel="00000000" w:rsidP="00000000" w:rsidRDefault="00000000" w:rsidRPr="00000000" w14:paraId="0000013C">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Manuel, Antonio, </w:t>
            </w:r>
            <w:r w:rsidDel="00000000" w:rsidR="00000000" w:rsidRPr="00000000">
              <w:rPr>
                <w:rFonts w:ascii="Times New Roman" w:cs="Times New Roman" w:eastAsia="Times New Roman" w:hAnsi="Times New Roman"/>
                <w:i w:val="1"/>
                <w:rtl w:val="0"/>
              </w:rPr>
              <w:t xml:space="preserve">Flamenco.</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Arqueología de lo jondo</w:t>
            </w:r>
            <w:r w:rsidDel="00000000" w:rsidR="00000000" w:rsidRPr="00000000">
              <w:rPr>
                <w:rFonts w:ascii="Times New Roman" w:cs="Times New Roman" w:eastAsia="Times New Roman" w:hAnsi="Times New Roman"/>
                <w:rtl w:val="0"/>
              </w:rPr>
              <w:t xml:space="preserve">, Editorial Almuzara, 2018</w:t>
            </w:r>
          </w:p>
          <w:p w:rsidR="00000000" w:rsidDel="00000000" w:rsidP="00000000" w:rsidRDefault="00000000" w:rsidRPr="00000000" w14:paraId="0000013D">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Menéndez Pidal, Ramón, </w:t>
            </w:r>
            <w:r w:rsidDel="00000000" w:rsidR="00000000" w:rsidRPr="00000000">
              <w:rPr>
                <w:rFonts w:ascii="Times New Roman" w:cs="Times New Roman" w:eastAsia="Times New Roman" w:hAnsi="Times New Roman"/>
                <w:i w:val="1"/>
                <w:rtl w:val="0"/>
              </w:rPr>
              <w:t xml:space="preserve">Los españoles en la historia y en la literatura</w:t>
            </w:r>
            <w:r w:rsidDel="00000000" w:rsidR="00000000" w:rsidRPr="00000000">
              <w:rPr>
                <w:rFonts w:ascii="Times New Roman" w:cs="Times New Roman" w:eastAsia="Times New Roman" w:hAnsi="Times New Roman"/>
                <w:rtl w:val="0"/>
              </w:rPr>
              <w:t xml:space="preserve">, Buenos Aires, Espasa-Calpe, 1951</w:t>
            </w:r>
          </w:p>
          <w:p w:rsidR="00000000" w:rsidDel="00000000" w:rsidP="00000000" w:rsidRDefault="00000000" w:rsidRPr="00000000" w14:paraId="0000013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Menéndez Pidal, Ramón, </w:t>
            </w:r>
            <w:r w:rsidDel="00000000" w:rsidR="00000000" w:rsidRPr="00000000">
              <w:rPr>
                <w:rFonts w:ascii="Times New Roman" w:cs="Times New Roman" w:eastAsia="Times New Roman" w:hAnsi="Times New Roman"/>
                <w:i w:val="1"/>
                <w:rtl w:val="0"/>
              </w:rPr>
              <w:t xml:space="preserve">Historia de España</w:t>
            </w:r>
            <w:r w:rsidDel="00000000" w:rsidR="00000000" w:rsidRPr="00000000">
              <w:rPr>
                <w:rFonts w:ascii="Times New Roman" w:cs="Times New Roman" w:eastAsia="Times New Roman" w:hAnsi="Times New Roman"/>
                <w:rtl w:val="0"/>
              </w:rPr>
              <w:t xml:space="preserve">, Madrid, Espasa Calpe, 2004</w:t>
            </w:r>
          </w:p>
          <w:p w:rsidR="00000000" w:rsidDel="00000000" w:rsidP="00000000" w:rsidRDefault="00000000" w:rsidRPr="00000000" w14:paraId="0000013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Mora Carmen, </w:t>
            </w:r>
            <w:r w:rsidDel="00000000" w:rsidR="00000000" w:rsidRPr="00000000">
              <w:rPr>
                <w:rFonts w:ascii="Times New Roman" w:cs="Times New Roman" w:eastAsia="Times New Roman" w:hAnsi="Times New Roman"/>
                <w:i w:val="1"/>
                <w:rtl w:val="0"/>
              </w:rPr>
              <w:t xml:space="preserve">España, ayer y hoy</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rtl w:val="0"/>
              </w:rPr>
              <w:t xml:space="preserve">Madrid, SGEL, S.A., 1998</w:t>
            </w:r>
          </w:p>
          <w:p w:rsidR="00000000" w:rsidDel="00000000" w:rsidP="00000000" w:rsidRDefault="00000000" w:rsidRPr="00000000" w14:paraId="0000014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Pemán, José María, </w:t>
            </w:r>
            <w:r w:rsidDel="00000000" w:rsidR="00000000" w:rsidRPr="00000000">
              <w:rPr>
                <w:rFonts w:ascii="Times New Roman" w:cs="Times New Roman" w:eastAsia="Times New Roman" w:hAnsi="Times New Roman"/>
                <w:i w:val="1"/>
                <w:rtl w:val="0"/>
              </w:rPr>
              <w:t xml:space="preserve">La historia de España contada con sencillez</w:t>
            </w:r>
            <w:r w:rsidDel="00000000" w:rsidR="00000000" w:rsidRPr="00000000">
              <w:rPr>
                <w:rFonts w:ascii="Times New Roman" w:cs="Times New Roman" w:eastAsia="Times New Roman" w:hAnsi="Times New Roman"/>
                <w:rtl w:val="0"/>
              </w:rPr>
              <w:t xml:space="preserve">, Cádiz, Escelicer, 1958</w:t>
            </w:r>
          </w:p>
          <w:p w:rsidR="00000000" w:rsidDel="00000000" w:rsidP="00000000" w:rsidRDefault="00000000" w:rsidRPr="00000000" w14:paraId="00000141">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Prieto, María, </w:t>
            </w:r>
            <w:r w:rsidDel="00000000" w:rsidR="00000000" w:rsidRPr="00000000">
              <w:rPr>
                <w:rFonts w:ascii="Times New Roman" w:cs="Times New Roman" w:eastAsia="Times New Roman" w:hAnsi="Times New Roman"/>
                <w:i w:val="1"/>
                <w:rtl w:val="0"/>
              </w:rPr>
              <w:t xml:space="preserve">Hablando en plata. Modismos y metáforas culturales</w:t>
            </w:r>
            <w:r w:rsidDel="00000000" w:rsidR="00000000" w:rsidRPr="00000000">
              <w:rPr>
                <w:rFonts w:ascii="Times New Roman" w:cs="Times New Roman" w:eastAsia="Times New Roman" w:hAnsi="Times New Roman"/>
                <w:rtl w:val="0"/>
              </w:rPr>
              <w:t xml:space="preserve">, Edinumen, Madrid, 2010</w:t>
            </w:r>
          </w:p>
          <w:p w:rsidR="00000000" w:rsidDel="00000000" w:rsidP="00000000" w:rsidRDefault="00000000" w:rsidRPr="00000000" w14:paraId="0000014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Quesada Marco, Sebastián, </w:t>
            </w:r>
            <w:r w:rsidDel="00000000" w:rsidR="00000000" w:rsidRPr="00000000">
              <w:rPr>
                <w:rFonts w:ascii="Times New Roman" w:cs="Times New Roman" w:eastAsia="Times New Roman" w:hAnsi="Times New Roman"/>
                <w:i w:val="1"/>
                <w:rtl w:val="0"/>
              </w:rPr>
              <w:t xml:space="preserve">Curso de civilización española</w:t>
            </w:r>
            <w:r w:rsidDel="00000000" w:rsidR="00000000" w:rsidRPr="00000000">
              <w:rPr>
                <w:rFonts w:ascii="Times New Roman" w:cs="Times New Roman" w:eastAsia="Times New Roman" w:hAnsi="Times New Roman"/>
                <w:rtl w:val="0"/>
              </w:rPr>
              <w:t xml:space="preserve">, Sociedad General Española de Librería, S.A., 2004</w:t>
            </w:r>
          </w:p>
          <w:p w:rsidR="00000000" w:rsidDel="00000000" w:rsidP="00000000" w:rsidRDefault="00000000" w:rsidRPr="00000000" w14:paraId="00000143">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Varela Orega, José, </w:t>
            </w:r>
            <w:r w:rsidDel="00000000" w:rsidR="00000000" w:rsidRPr="00000000">
              <w:rPr>
                <w:rFonts w:ascii="Times New Roman" w:cs="Times New Roman" w:eastAsia="Times New Roman" w:hAnsi="Times New Roman"/>
                <w:i w:val="1"/>
                <w:rtl w:val="0"/>
              </w:rPr>
              <w:t xml:space="preserve">España: un relato de grandeza y odio</w:t>
            </w:r>
            <w:r w:rsidDel="00000000" w:rsidR="00000000" w:rsidRPr="00000000">
              <w:rPr>
                <w:rFonts w:ascii="Times New Roman" w:cs="Times New Roman" w:eastAsia="Times New Roman" w:hAnsi="Times New Roman"/>
                <w:rtl w:val="0"/>
              </w:rPr>
              <w:t xml:space="preserve">, Espasa/ Planeta, Barcelona, 2019</w:t>
            </w:r>
          </w:p>
          <w:p w:rsidR="00000000" w:rsidDel="00000000" w:rsidP="00000000" w:rsidRDefault="00000000" w:rsidRPr="00000000" w14:paraId="0000014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Vázquez, Germán; Martínez Díaz, Nelson, </w:t>
            </w:r>
            <w:r w:rsidDel="00000000" w:rsidR="00000000" w:rsidRPr="00000000">
              <w:rPr>
                <w:rFonts w:ascii="Times New Roman" w:cs="Times New Roman" w:eastAsia="Times New Roman" w:hAnsi="Times New Roman"/>
                <w:i w:val="1"/>
                <w:rtl w:val="0"/>
              </w:rPr>
              <w:t xml:space="preserve">Historia de España</w:t>
            </w:r>
            <w:r w:rsidDel="00000000" w:rsidR="00000000" w:rsidRPr="00000000">
              <w:rPr>
                <w:rFonts w:ascii="Times New Roman" w:cs="Times New Roman" w:eastAsia="Times New Roman" w:hAnsi="Times New Roman"/>
                <w:rtl w:val="0"/>
              </w:rPr>
              <w:t xml:space="preserve">, Madrid, SGEL, S.A., 1999</w:t>
            </w:r>
          </w:p>
          <w:p w:rsidR="00000000" w:rsidDel="00000000" w:rsidP="00000000" w:rsidRDefault="00000000" w:rsidRPr="00000000" w14:paraId="0000014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Vilar, Pierre, </w:t>
            </w:r>
            <w:r w:rsidDel="00000000" w:rsidR="00000000" w:rsidRPr="00000000">
              <w:rPr>
                <w:rFonts w:ascii="Times New Roman" w:cs="Times New Roman" w:eastAsia="Times New Roman" w:hAnsi="Times New Roman"/>
                <w:i w:val="1"/>
                <w:rtl w:val="0"/>
              </w:rPr>
              <w:t xml:space="preserve">Historia de España</w:t>
            </w:r>
            <w:r w:rsidDel="00000000" w:rsidR="00000000" w:rsidRPr="00000000">
              <w:rPr>
                <w:rFonts w:ascii="Times New Roman" w:cs="Times New Roman" w:eastAsia="Times New Roman" w:hAnsi="Times New Roman"/>
                <w:rtl w:val="0"/>
              </w:rPr>
              <w:t xml:space="preserve">, Barcelona, Ed. Crítica, 1999</w:t>
            </w:r>
          </w:p>
          <w:p w:rsidR="00000000" w:rsidDel="00000000" w:rsidP="00000000" w:rsidRDefault="00000000" w:rsidRPr="00000000" w14:paraId="0000014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Villar, Francisco, Beltrán, Francisco (eds.), </w:t>
            </w:r>
            <w:r w:rsidDel="00000000" w:rsidR="00000000" w:rsidRPr="00000000">
              <w:rPr>
                <w:rFonts w:ascii="Times New Roman" w:cs="Times New Roman" w:eastAsia="Times New Roman" w:hAnsi="Times New Roman"/>
                <w:i w:val="1"/>
                <w:rtl w:val="0"/>
              </w:rPr>
              <w:t xml:space="preserve">Pueblos, lenguas y escrituras en la Hispania prerromana</w:t>
            </w:r>
            <w:r w:rsidDel="00000000" w:rsidR="00000000" w:rsidRPr="00000000">
              <w:rPr>
                <w:rFonts w:ascii="Times New Roman" w:cs="Times New Roman" w:eastAsia="Times New Roman" w:hAnsi="Times New Roman"/>
                <w:rtl w:val="0"/>
              </w:rPr>
              <w:t xml:space="preserve">, Salamanca, Ed. Universidad de Salamanca, 1999</w:t>
            </w:r>
          </w:p>
          <w:p w:rsidR="00000000" w:rsidDel="00000000" w:rsidP="00000000" w:rsidRDefault="00000000" w:rsidRPr="00000000" w14:paraId="00000147">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Yagüe Barredo, Agustín, </w:t>
            </w:r>
            <w:r w:rsidDel="00000000" w:rsidR="00000000" w:rsidRPr="00000000">
              <w:rPr>
                <w:rFonts w:ascii="Times New Roman" w:cs="Times New Roman" w:eastAsia="Times New Roman" w:hAnsi="Times New Roman"/>
                <w:i w:val="1"/>
                <w:rtl w:val="0"/>
              </w:rPr>
              <w:t xml:space="preserve">Oír, leer, entender… disfrutar el cante flamenco. Actividades para la clase de español, </w:t>
            </w:r>
            <w:r w:rsidDel="00000000" w:rsidR="00000000" w:rsidRPr="00000000">
              <w:rPr>
                <w:rFonts w:ascii="Times New Roman" w:cs="Times New Roman" w:eastAsia="Times New Roman" w:hAnsi="Times New Roman"/>
                <w:rtl w:val="0"/>
              </w:rPr>
              <w:t xml:space="preserve">edición digital, 2002</w:t>
            </w:r>
          </w:p>
        </w:tc>
      </w:tr>
      <w:tr>
        <w:trPr>
          <w:cantSplit w:val="0"/>
          <w:trHeight w:val="50" w:hRule="atLeast"/>
          <w:tblHeader w:val="0"/>
        </w:trPr>
        <w:tc>
          <w:tcPr>
            <w:gridSpan w:val="4"/>
            <w:vAlign w:val="top"/>
          </w:tcPr>
          <w:p w:rsidR="00000000" w:rsidDel="00000000" w:rsidP="00000000" w:rsidRDefault="00000000" w:rsidRPr="00000000" w14:paraId="0000014B">
            <w:pP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Bibliografie minimală</w:t>
            </w:r>
            <w:r w:rsidDel="00000000" w:rsidR="00000000" w:rsidRPr="00000000">
              <w:rPr>
                <w:rtl w:val="0"/>
              </w:rPr>
            </w:r>
          </w:p>
        </w:tc>
      </w:tr>
      <w:tr>
        <w:trPr>
          <w:cantSplit w:val="0"/>
          <w:trHeight w:val="50" w:hRule="atLeast"/>
          <w:tblHeader w:val="0"/>
        </w:trPr>
        <w:tc>
          <w:tcPr>
            <w:gridSpan w:val="4"/>
            <w:vAlign w:val="top"/>
          </w:tcPr>
          <w:p w:rsidR="00000000" w:rsidDel="00000000" w:rsidP="00000000" w:rsidRDefault="00000000" w:rsidRPr="00000000" w14:paraId="0000014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España, ayer y hoy. Itinerario de Cultura y Civilización</w:t>
            </w:r>
            <w:r w:rsidDel="00000000" w:rsidR="00000000" w:rsidRPr="00000000">
              <w:rPr>
                <w:rFonts w:ascii="Times New Roman" w:cs="Times New Roman" w:eastAsia="Times New Roman" w:hAnsi="Times New Roman"/>
                <w:rtl w:val="0"/>
              </w:rPr>
              <w:t xml:space="preserve">. Edición Actualizada, SGEL, S.A., Madrid, 1998</w:t>
            </w:r>
          </w:p>
          <w:p w:rsidR="00000000" w:rsidDel="00000000" w:rsidP="00000000" w:rsidRDefault="00000000" w:rsidRPr="00000000" w14:paraId="00000150">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Crivillé i Bargalló, Josep, </w:t>
            </w:r>
            <w:r w:rsidDel="00000000" w:rsidR="00000000" w:rsidRPr="00000000">
              <w:rPr>
                <w:rFonts w:ascii="Times New Roman" w:cs="Times New Roman" w:eastAsia="Times New Roman" w:hAnsi="Times New Roman"/>
                <w:i w:val="1"/>
                <w:rtl w:val="0"/>
              </w:rPr>
              <w:t xml:space="preserve">Historia de la música española 7. El folklore musical</w:t>
            </w:r>
            <w:r w:rsidDel="00000000" w:rsidR="00000000" w:rsidRPr="00000000">
              <w:rPr>
                <w:rFonts w:ascii="Times New Roman" w:cs="Times New Roman" w:eastAsia="Times New Roman" w:hAnsi="Times New Roman"/>
                <w:rtl w:val="0"/>
              </w:rPr>
              <w:t xml:space="preserve">, Madrid, Alianza Editorial, S. A., 1988</w:t>
            </w:r>
          </w:p>
          <w:p w:rsidR="00000000" w:rsidDel="00000000" w:rsidP="00000000" w:rsidRDefault="00000000" w:rsidRPr="00000000" w14:paraId="0000015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Quesada Marco, Sebastián, </w:t>
            </w:r>
            <w:r w:rsidDel="00000000" w:rsidR="00000000" w:rsidRPr="00000000">
              <w:rPr>
                <w:rFonts w:ascii="Times New Roman" w:cs="Times New Roman" w:eastAsia="Times New Roman" w:hAnsi="Times New Roman"/>
                <w:i w:val="1"/>
                <w:rtl w:val="0"/>
              </w:rPr>
              <w:t xml:space="preserve">Curso de civilización española</w:t>
            </w:r>
            <w:r w:rsidDel="00000000" w:rsidR="00000000" w:rsidRPr="00000000">
              <w:rPr>
                <w:rFonts w:ascii="Times New Roman" w:cs="Times New Roman" w:eastAsia="Times New Roman" w:hAnsi="Times New Roman"/>
                <w:rtl w:val="0"/>
              </w:rPr>
              <w:t xml:space="preserve">, Sociedad General Española de Librería, S.A., 2004</w:t>
            </w:r>
          </w:p>
          <w:p w:rsidR="00000000" w:rsidDel="00000000" w:rsidP="00000000" w:rsidRDefault="00000000" w:rsidRPr="00000000" w14:paraId="0000015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López Lourdes, Miguel; Peris Ernesto Martín, </w:t>
            </w:r>
            <w:r w:rsidDel="00000000" w:rsidR="00000000" w:rsidRPr="00000000">
              <w:rPr>
                <w:rFonts w:ascii="Times New Roman" w:cs="Times New Roman" w:eastAsia="Times New Roman" w:hAnsi="Times New Roman"/>
                <w:i w:val="1"/>
                <w:rtl w:val="0"/>
              </w:rPr>
              <w:t xml:space="preserve">Para empezar (Curso comunicativo de español para extranjeros)</w:t>
            </w:r>
            <w:r w:rsidDel="00000000" w:rsidR="00000000" w:rsidRPr="00000000">
              <w:rPr>
                <w:rFonts w:ascii="Times New Roman" w:cs="Times New Roman" w:eastAsia="Times New Roman" w:hAnsi="Times New Roman"/>
                <w:rtl w:val="0"/>
              </w:rPr>
              <w:t xml:space="preserve">, EDELSA-EDI-6, S.A., Madrid, 1994</w:t>
            </w:r>
          </w:p>
          <w:p w:rsidR="00000000" w:rsidDel="00000000" w:rsidP="00000000" w:rsidRDefault="00000000" w:rsidRPr="00000000" w14:paraId="00000153">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Mora, Carmen, </w:t>
            </w:r>
            <w:r w:rsidDel="00000000" w:rsidR="00000000" w:rsidRPr="00000000">
              <w:rPr>
                <w:rFonts w:ascii="Times New Roman" w:cs="Times New Roman" w:eastAsia="Times New Roman" w:hAnsi="Times New Roman"/>
                <w:i w:val="1"/>
                <w:rtl w:val="0"/>
              </w:rPr>
              <w:t xml:space="preserve">España, ayer y hoy</w:t>
            </w:r>
            <w:r w:rsidDel="00000000" w:rsidR="00000000" w:rsidRPr="00000000">
              <w:rPr>
                <w:rFonts w:ascii="Times New Roman" w:cs="Times New Roman" w:eastAsia="Times New Roman" w:hAnsi="Times New Roman"/>
                <w:rtl w:val="0"/>
              </w:rPr>
              <w:t xml:space="preserve">, SGEL, S.A., Madrid 1998</w:t>
            </w:r>
          </w:p>
          <w:p w:rsidR="00000000" w:rsidDel="00000000" w:rsidP="00000000" w:rsidRDefault="00000000" w:rsidRPr="00000000" w14:paraId="0000015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Vázquez, Germán; Martínez Díaz, Nelson, </w:t>
            </w:r>
            <w:r w:rsidDel="00000000" w:rsidR="00000000" w:rsidRPr="00000000">
              <w:rPr>
                <w:rFonts w:ascii="Times New Roman" w:cs="Times New Roman" w:eastAsia="Times New Roman" w:hAnsi="Times New Roman"/>
                <w:i w:val="1"/>
                <w:rtl w:val="0"/>
              </w:rPr>
              <w:t xml:space="preserve">Historia de España</w:t>
            </w:r>
            <w:r w:rsidDel="00000000" w:rsidR="00000000" w:rsidRPr="00000000">
              <w:rPr>
                <w:rFonts w:ascii="Times New Roman" w:cs="Times New Roman" w:eastAsia="Times New Roman" w:hAnsi="Times New Roman"/>
                <w:rtl w:val="0"/>
              </w:rPr>
              <w:t xml:space="preserve">, Madrid, SGEL, S.A, 1999</w:t>
            </w:r>
          </w:p>
        </w:tc>
      </w:tr>
    </w:tbl>
    <w:p w:rsidR="00000000" w:rsidDel="00000000" w:rsidP="00000000" w:rsidRDefault="00000000" w:rsidRPr="00000000" w14:paraId="00000158">
      <w:pPr>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159">
      <w:pPr>
        <w:numPr>
          <w:ilvl w:val="0"/>
          <w:numId w:val="2"/>
        </w:numPr>
        <w:ind w:left="720" w:hanging="360"/>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Coroborarea conţinuturilor disciplinei cu aşteptările reprezentanţilor comunităţii epistemice, asociaţiilor profesionale şi angajatori reprezentativi din domeniul aferent programului</w:t>
      </w:r>
      <w:r w:rsidDel="00000000" w:rsidR="00000000" w:rsidRPr="00000000">
        <w:rPr>
          <w:rtl w:val="0"/>
        </w:rPr>
      </w:r>
    </w:p>
    <w:tbl>
      <w:tblPr>
        <w:tblStyle w:val="Table12"/>
        <w:tblW w:w="949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493"/>
        <w:tblGridChange w:id="0">
          <w:tblGrid>
            <w:gridCol w:w="9493"/>
          </w:tblGrid>
        </w:tblGridChange>
      </w:tblGrid>
      <w:tr>
        <w:trPr>
          <w:cantSplit w:val="0"/>
          <w:tblHeader w:val="0"/>
        </w:trPr>
        <w:tc>
          <w:tcPr>
            <w:shd w:fill="auto" w:val="clear"/>
            <w:tcMar>
              <w:top w:w="0.0" w:type="dxa"/>
              <w:left w:w="108.0" w:type="dxa"/>
              <w:bottom w:w="0.0" w:type="dxa"/>
              <w:right w:w="108.0" w:type="dxa"/>
            </w:tcMar>
            <w:vAlign w:val="top"/>
          </w:tcPr>
          <w:p w:rsidR="00000000" w:rsidDel="00000000" w:rsidP="00000000" w:rsidRDefault="00000000" w:rsidRPr="00000000" w14:paraId="0000015A">
            <w:pPr>
              <w:tabs>
                <w:tab w:val="left" w:leader="none" w:pos="426"/>
              </w:tabs>
              <w:ind w:left="720" w:firstLine="0"/>
              <w:jc w:val="both"/>
              <w:rPr/>
            </w:pPr>
            <w:r w:rsidDel="00000000" w:rsidR="00000000" w:rsidRPr="00000000">
              <w:rPr>
                <w:rFonts w:ascii="Times New Roman" w:cs="Times New Roman" w:eastAsia="Times New Roman" w:hAnsi="Times New Roman"/>
                <w:rtl w:val="0"/>
              </w:rPr>
              <w:t xml:space="preserve">Conţinuturile disciplinei se înscriu în cerințele domeniului </w:t>
            </w:r>
            <w:r w:rsidDel="00000000" w:rsidR="00000000" w:rsidRPr="00000000">
              <w:rPr>
                <w:rFonts w:ascii="Times New Roman" w:cs="Times New Roman" w:eastAsia="Times New Roman" w:hAnsi="Times New Roman"/>
                <w:i w:val="1"/>
                <w:rtl w:val="0"/>
              </w:rPr>
              <w:t xml:space="preserve">Limbă şi literatură</w:t>
            </w:r>
            <w:r w:rsidDel="00000000" w:rsidR="00000000" w:rsidRPr="00000000">
              <w:rPr>
                <w:rFonts w:ascii="Times New Roman" w:cs="Times New Roman" w:eastAsia="Times New Roman" w:hAnsi="Times New Roman"/>
                <w:rtl w:val="0"/>
              </w:rPr>
              <w:t xml:space="preserve">, asigurînd o serie de competenţe specifice, utile atît în formarea studenţilor ca specialişti filologi, cît şi pe piaţa muncii. Ele corespund competenţelor specificate în planurile de învățămînt ale FLSC (şi, implicit, în RNCIS), fiind în concordanţă cu ceea ce se predă în alte centre universitare din ţară şi din străinătate.</w:t>
            </w:r>
            <w:r w:rsidDel="00000000" w:rsidR="00000000" w:rsidRPr="00000000">
              <w:rPr>
                <w:rtl w:val="0"/>
              </w:rPr>
            </w:r>
          </w:p>
        </w:tc>
      </w:tr>
    </w:tbl>
    <w:p w:rsidR="00000000" w:rsidDel="00000000" w:rsidP="00000000" w:rsidRDefault="00000000" w:rsidRPr="00000000" w14:paraId="0000015B">
      <w:pPr>
        <w:ind w:left="360" w:firstLine="0"/>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15C">
      <w:pPr>
        <w:numPr>
          <w:ilvl w:val="0"/>
          <w:numId w:val="2"/>
        </w:numPr>
        <w:ind w:left="720" w:hanging="360"/>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Evaluare</w:t>
      </w:r>
      <w:r w:rsidDel="00000000" w:rsidR="00000000" w:rsidRPr="00000000">
        <w:rPr>
          <w:rtl w:val="0"/>
        </w:rPr>
      </w:r>
    </w:p>
    <w:tbl>
      <w:tblPr>
        <w:tblStyle w:val="Table13"/>
        <w:tblW w:w="97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25"/>
        <w:gridCol w:w="4363"/>
        <w:gridCol w:w="2095"/>
        <w:gridCol w:w="1943"/>
        <w:tblGridChange w:id="0">
          <w:tblGrid>
            <w:gridCol w:w="1325"/>
            <w:gridCol w:w="4363"/>
            <w:gridCol w:w="2095"/>
            <w:gridCol w:w="1943"/>
          </w:tblGrid>
        </w:tblGridChange>
      </w:tblGrid>
      <w:tr>
        <w:trPr>
          <w:cantSplit w:val="0"/>
          <w:trHeight w:val="585" w:hRule="atLeast"/>
          <w:tblHeader w:val="0"/>
        </w:trPr>
        <w:tc>
          <w:tcPr>
            <w:vAlign w:val="center"/>
          </w:tcPr>
          <w:p w:rsidR="00000000" w:rsidDel="00000000" w:rsidP="00000000" w:rsidRDefault="00000000" w:rsidRPr="00000000" w14:paraId="0000015D">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Tip activitate</w:t>
            </w:r>
          </w:p>
        </w:tc>
        <w:tc>
          <w:tcPr>
            <w:vAlign w:val="center"/>
          </w:tcPr>
          <w:p w:rsidR="00000000" w:rsidDel="00000000" w:rsidP="00000000" w:rsidRDefault="00000000" w:rsidRPr="00000000" w14:paraId="0000015E">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Criterii de evaluare</w:t>
            </w:r>
          </w:p>
        </w:tc>
        <w:tc>
          <w:tcPr>
            <w:vAlign w:val="center"/>
          </w:tcPr>
          <w:p w:rsidR="00000000" w:rsidDel="00000000" w:rsidP="00000000" w:rsidRDefault="00000000" w:rsidRPr="00000000" w14:paraId="0000015F">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Metode de evaluare</w:t>
            </w:r>
          </w:p>
        </w:tc>
        <w:tc>
          <w:tcPr>
            <w:vAlign w:val="center"/>
          </w:tcPr>
          <w:p w:rsidR="00000000" w:rsidDel="00000000" w:rsidP="00000000" w:rsidRDefault="00000000" w:rsidRPr="00000000" w14:paraId="00000160">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Pondere din nota finală</w:t>
            </w:r>
          </w:p>
        </w:tc>
      </w:tr>
      <w:tr>
        <w:trPr>
          <w:cantSplit w:val="0"/>
          <w:trHeight w:val="262" w:hRule="atLeast"/>
          <w:tblHeader w:val="0"/>
        </w:trPr>
        <w:tc>
          <w:tcPr>
            <w:vAlign w:val="center"/>
          </w:tcPr>
          <w:p w:rsidR="00000000" w:rsidDel="00000000" w:rsidP="00000000" w:rsidRDefault="00000000" w:rsidRPr="00000000" w14:paraId="00000161">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Curs</w:t>
            </w:r>
          </w:p>
        </w:tc>
        <w:tc>
          <w:tcPr>
            <w:vAlign w:val="top"/>
          </w:tcPr>
          <w:p w:rsidR="00000000" w:rsidDel="00000000" w:rsidP="00000000" w:rsidRDefault="00000000" w:rsidRPr="00000000" w14:paraId="00000162">
            <w:pPr>
              <w:numPr>
                <w:ilvl w:val="0"/>
                <w:numId w:val="1"/>
              </w:numPr>
              <w:ind w:left="360" w:hanging="36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însuşirea principalelor noţiuni, idei, teorii;</w:t>
            </w:r>
          </w:p>
          <w:p w:rsidR="00000000" w:rsidDel="00000000" w:rsidP="00000000" w:rsidRDefault="00000000" w:rsidRPr="00000000" w14:paraId="00000163">
            <w:pPr>
              <w:numPr>
                <w:ilvl w:val="0"/>
                <w:numId w:val="1"/>
              </w:numPr>
              <w:ind w:left="360" w:hanging="36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mod personal de abordare şi interpretare;</w:t>
            </w:r>
          </w:p>
        </w:tc>
        <w:tc>
          <w:tcPr>
            <w:vAlign w:val="top"/>
          </w:tcPr>
          <w:p w:rsidR="00000000" w:rsidDel="00000000" w:rsidP="00000000" w:rsidRDefault="00000000" w:rsidRPr="00000000" w14:paraId="00000164">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Examinare orală</w:t>
            </w:r>
          </w:p>
        </w:tc>
        <w:tc>
          <w:tcPr>
            <w:vAlign w:val="top"/>
          </w:tcPr>
          <w:p w:rsidR="00000000" w:rsidDel="00000000" w:rsidP="00000000" w:rsidRDefault="00000000" w:rsidRPr="00000000" w14:paraId="00000165">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50%</w:t>
            </w:r>
          </w:p>
        </w:tc>
      </w:tr>
      <w:tr>
        <w:trPr>
          <w:cantSplit w:val="0"/>
          <w:trHeight w:val="262" w:hRule="atLeast"/>
          <w:tblHeader w:val="0"/>
        </w:trPr>
        <w:tc>
          <w:tcPr>
            <w:vAlign w:val="center"/>
          </w:tcPr>
          <w:p w:rsidR="00000000" w:rsidDel="00000000" w:rsidP="00000000" w:rsidRDefault="00000000" w:rsidRPr="00000000" w14:paraId="00000166">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Seminar</w:t>
            </w:r>
          </w:p>
        </w:tc>
        <w:tc>
          <w:tcPr>
            <w:vAlign w:val="top"/>
          </w:tcPr>
          <w:p w:rsidR="00000000" w:rsidDel="00000000" w:rsidP="00000000" w:rsidRDefault="00000000" w:rsidRPr="00000000" w14:paraId="00000167">
            <w:pPr>
              <w:numPr>
                <w:ilvl w:val="0"/>
                <w:numId w:val="1"/>
              </w:numPr>
              <w:ind w:left="360" w:hanging="36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capacitatea de sinteză şi de analiză;</w:t>
            </w:r>
          </w:p>
          <w:p w:rsidR="00000000" w:rsidDel="00000000" w:rsidP="00000000" w:rsidRDefault="00000000" w:rsidRPr="00000000" w14:paraId="00000168">
            <w:pPr>
              <w:numPr>
                <w:ilvl w:val="0"/>
                <w:numId w:val="1"/>
              </w:numPr>
              <w:ind w:left="360" w:hanging="36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capacitatea de a utiliza diferite metode critice. </w:t>
            </w:r>
          </w:p>
        </w:tc>
        <w:tc>
          <w:tcPr>
            <w:vAlign w:val="top"/>
          </w:tcPr>
          <w:p w:rsidR="00000000" w:rsidDel="00000000" w:rsidP="00000000" w:rsidRDefault="00000000" w:rsidRPr="00000000" w14:paraId="00000169">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Referat </w:t>
            </w:r>
            <w:r w:rsidDel="00000000" w:rsidR="00000000" w:rsidRPr="00000000">
              <w:rPr>
                <w:rFonts w:ascii="Times New Roman" w:cs="Times New Roman" w:eastAsia="Times New Roman" w:hAnsi="Times New Roman"/>
                <w:rtl w:val="0"/>
              </w:rPr>
              <w:t xml:space="preserve">+ Verificarea orală a gradului de îndeplinire a cerințelor în referat.</w:t>
            </w:r>
            <w:r w:rsidDel="00000000" w:rsidR="00000000" w:rsidRPr="00000000">
              <w:rPr>
                <w:rtl w:val="0"/>
              </w:rPr>
            </w:r>
          </w:p>
        </w:tc>
        <w:tc>
          <w:tcPr>
            <w:vAlign w:val="top"/>
          </w:tcPr>
          <w:p w:rsidR="00000000" w:rsidDel="00000000" w:rsidP="00000000" w:rsidRDefault="00000000" w:rsidRPr="00000000" w14:paraId="0000016A">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50%</w:t>
            </w:r>
          </w:p>
        </w:tc>
      </w:tr>
      <w:tr>
        <w:trPr>
          <w:cantSplit w:val="0"/>
          <w:trHeight w:val="262" w:hRule="atLeast"/>
          <w:tblHeader w:val="0"/>
        </w:trPr>
        <w:tc>
          <w:tcPr>
            <w:gridSpan w:val="4"/>
            <w:vAlign w:val="top"/>
          </w:tcPr>
          <w:p w:rsidR="00000000" w:rsidDel="00000000" w:rsidP="00000000" w:rsidRDefault="00000000" w:rsidRPr="00000000" w14:paraId="0000016B">
            <w:pP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vertAlign w:val="baseline"/>
                <w:rtl w:val="0"/>
              </w:rPr>
              <w:t xml:space="preserve">Standard minim de performanţă</w:t>
            </w:r>
            <w:r w:rsidDel="00000000" w:rsidR="00000000" w:rsidRPr="00000000">
              <w:rPr>
                <w:rtl w:val="0"/>
              </w:rPr>
            </w:r>
          </w:p>
        </w:tc>
      </w:tr>
      <w:tr>
        <w:trPr>
          <w:cantSplit w:val="0"/>
          <w:trHeight w:val="584" w:hRule="atLeast"/>
          <w:tblHeader w:val="0"/>
        </w:trPr>
        <w:tc>
          <w:tcPr>
            <w:gridSpan w:val="4"/>
            <w:shd w:fill="auto" w:val="clear"/>
            <w:tcMar>
              <w:top w:w="0.0" w:type="dxa"/>
              <w:left w:w="108.0" w:type="dxa"/>
              <w:bottom w:w="0.0" w:type="dxa"/>
              <w:right w:w="108.0" w:type="dxa"/>
            </w:tcMar>
            <w:vAlign w:val="top"/>
          </w:tcPr>
          <w:p w:rsidR="00000000" w:rsidDel="00000000" w:rsidP="00000000" w:rsidRDefault="00000000" w:rsidRPr="00000000" w14:paraId="0000016F">
            <w:pPr>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10.1. Standarde minime de performanță evaluare la curs</w:t>
            </w:r>
            <w:r w:rsidDel="00000000" w:rsidR="00000000" w:rsidRPr="00000000">
              <w:rPr>
                <w:rFonts w:ascii="Times New Roman" w:cs="Times New Roman" w:eastAsia="Times New Roman" w:hAnsi="Times New Roman"/>
                <w:rtl w:val="0"/>
              </w:rPr>
              <w:t xml:space="preserve">: însuşirea principalelor noţiuni, idei, teorii; cunoaşterea problemelor de bază din domeniu;</w:t>
            </w:r>
          </w:p>
          <w:p w:rsidR="00000000" w:rsidDel="00000000" w:rsidP="00000000" w:rsidRDefault="00000000" w:rsidRPr="00000000" w14:paraId="00000170">
            <w:pPr>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10.2. Standarde minime performanță evaluare la activitatea aplicativă:</w:t>
            </w:r>
            <w:r w:rsidDel="00000000" w:rsidR="00000000" w:rsidRPr="00000000">
              <w:rPr>
                <w:rFonts w:ascii="Times New Roman" w:cs="Times New Roman" w:eastAsia="Times New Roman" w:hAnsi="Times New Roman"/>
                <w:rtl w:val="0"/>
              </w:rPr>
              <w:t xml:space="preserve"> abilităţi, cunoştinţe certe şi profund argumentate; exemple analizate, comentate; mod personal de abordare şi interpretare; capacitatea de a contextualiza cerințele subiectelor de examen și parcurgerea  bibliografiei minimale recomandate.</w:t>
            </w:r>
          </w:p>
        </w:tc>
      </w:tr>
    </w:tbl>
    <w:p w:rsidR="00000000" w:rsidDel="00000000" w:rsidP="00000000" w:rsidRDefault="00000000" w:rsidRPr="00000000" w14:paraId="00000174">
      <w:pPr>
        <w:rPr>
          <w:rFonts w:ascii="Times New Roman" w:cs="Times New Roman" w:eastAsia="Times New Roman" w:hAnsi="Times New Roman"/>
        </w:rPr>
      </w:pPr>
      <w:r w:rsidDel="00000000" w:rsidR="00000000" w:rsidRPr="00000000">
        <w:rPr>
          <w:rtl w:val="0"/>
        </w:rPr>
      </w:r>
    </w:p>
    <w:tbl>
      <w:tblPr>
        <w:tblStyle w:val="Table14"/>
        <w:tblW w:w="9853.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3349"/>
        <w:gridCol w:w="3348"/>
        <w:gridCol w:w="3156"/>
        <w:tblGridChange w:id="0">
          <w:tblGrid>
            <w:gridCol w:w="3349"/>
            <w:gridCol w:w="3348"/>
            <w:gridCol w:w="3156"/>
          </w:tblGrid>
        </w:tblGridChange>
      </w:tblGrid>
      <w:tr>
        <w:trPr>
          <w:cantSplit w:val="0"/>
          <w:tblHeader w:val="0"/>
        </w:trPr>
        <w:tc>
          <w:tcPr>
            <w:tcMar>
              <w:top w:w="0.0" w:type="dxa"/>
              <w:left w:w="108.0" w:type="dxa"/>
              <w:bottom w:w="0.0" w:type="dxa"/>
              <w:right w:w="108.0" w:type="dxa"/>
            </w:tcMar>
            <w:vAlign w:val="top"/>
          </w:tcPr>
          <w:p w:rsidR="00000000" w:rsidDel="00000000" w:rsidP="00000000" w:rsidRDefault="00000000" w:rsidRPr="00000000" w14:paraId="00000175">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Data completării</w:t>
            </w:r>
          </w:p>
        </w:tc>
        <w:tc>
          <w:tcPr>
            <w:tcMar>
              <w:top w:w="0.0" w:type="dxa"/>
              <w:left w:w="108.0" w:type="dxa"/>
              <w:bottom w:w="0.0" w:type="dxa"/>
              <w:right w:w="108.0" w:type="dxa"/>
            </w:tcMar>
            <w:vAlign w:val="top"/>
          </w:tcPr>
          <w:p w:rsidR="00000000" w:rsidDel="00000000" w:rsidP="00000000" w:rsidRDefault="00000000" w:rsidRPr="00000000" w14:paraId="00000176">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Semnătura titularului de curs</w:t>
            </w:r>
          </w:p>
        </w:tc>
        <w:tc>
          <w:tcPr>
            <w:tcMar>
              <w:top w:w="0.0" w:type="dxa"/>
              <w:left w:w="108.0" w:type="dxa"/>
              <w:bottom w:w="0.0" w:type="dxa"/>
              <w:right w:w="108.0" w:type="dxa"/>
            </w:tcMar>
            <w:vAlign w:val="top"/>
          </w:tcPr>
          <w:p w:rsidR="00000000" w:rsidDel="00000000" w:rsidP="00000000" w:rsidRDefault="00000000" w:rsidRPr="00000000" w14:paraId="00000177">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Semnătura titularului activităţii aplicative</w:t>
            </w:r>
          </w:p>
        </w:tc>
      </w:tr>
      <w:tr>
        <w:trPr>
          <w:cantSplit w:val="0"/>
          <w:tblHeader w:val="0"/>
        </w:trPr>
        <w:tc>
          <w:tcPr>
            <w:tcMar>
              <w:top w:w="0.0" w:type="dxa"/>
              <w:left w:w="108.0" w:type="dxa"/>
              <w:bottom w:w="0.0" w:type="dxa"/>
              <w:right w:w="108.0" w:type="dxa"/>
            </w:tcMar>
            <w:vAlign w:val="top"/>
          </w:tcPr>
          <w:p w:rsidR="00000000" w:rsidDel="00000000" w:rsidP="00000000" w:rsidRDefault="00000000" w:rsidRPr="00000000" w14:paraId="00000178">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24.09.2024</w:t>
            </w:r>
          </w:p>
        </w:tc>
        <w:tc>
          <w:tcPr>
            <w:tcMar>
              <w:top w:w="0.0" w:type="dxa"/>
              <w:left w:w="108.0" w:type="dxa"/>
              <w:bottom w:w="0.0" w:type="dxa"/>
              <w:right w:w="108.0" w:type="dxa"/>
            </w:tcMar>
            <w:vAlign w:val="top"/>
          </w:tcPr>
          <w:p w:rsidR="00000000" w:rsidDel="00000000" w:rsidP="00000000" w:rsidRDefault="00000000" w:rsidRPr="00000000" w14:paraId="00000179">
            <w:pPr>
              <w:jc w:val="center"/>
              <w:rPr>
                <w:rFonts w:ascii="Times New Roman" w:cs="Times New Roman" w:eastAsia="Times New Roman" w:hAnsi="Times New Roman"/>
              </w:rPr>
            </w:pPr>
            <w:r w:rsidDel="00000000" w:rsidR="00000000" w:rsidRPr="00000000">
              <w:rPr>
                <w:rtl w:val="0"/>
              </w:rPr>
            </w:r>
          </w:p>
        </w:tc>
        <w:tc>
          <w:tcPr>
            <w:tcMar>
              <w:top w:w="0.0" w:type="dxa"/>
              <w:left w:w="108.0" w:type="dxa"/>
              <w:bottom w:w="0.0" w:type="dxa"/>
              <w:right w:w="108.0" w:type="dxa"/>
            </w:tcMar>
            <w:vAlign w:val="center"/>
          </w:tcPr>
          <w:p w:rsidR="00000000" w:rsidDel="00000000" w:rsidP="00000000" w:rsidRDefault="00000000" w:rsidRPr="00000000" w14:paraId="0000017A">
            <w:pPr>
              <w:jc w:val="center"/>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17B">
      <w:pPr>
        <w:ind w:left="360" w:firstLine="0"/>
        <w:rPr>
          <w:rFonts w:ascii="Times New Roman" w:cs="Times New Roman" w:eastAsia="Times New Roman" w:hAnsi="Times New Roman"/>
        </w:rPr>
      </w:pPr>
      <w:r w:rsidDel="00000000" w:rsidR="00000000" w:rsidRPr="00000000">
        <w:rPr>
          <w:rtl w:val="0"/>
        </w:rPr>
      </w:r>
    </w:p>
    <w:tbl>
      <w:tblPr>
        <w:tblStyle w:val="Table15"/>
        <w:tblW w:w="9853.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4926"/>
        <w:gridCol w:w="4927"/>
        <w:tblGridChange w:id="0">
          <w:tblGrid>
            <w:gridCol w:w="4926"/>
            <w:gridCol w:w="4927"/>
          </w:tblGrid>
        </w:tblGridChange>
      </w:tblGrid>
      <w:tr>
        <w:trPr>
          <w:cantSplit w:val="0"/>
          <w:tblHeader w:val="0"/>
        </w:trPr>
        <w:tc>
          <w:tcPr>
            <w:tcMar>
              <w:top w:w="0.0" w:type="dxa"/>
              <w:left w:w="108.0" w:type="dxa"/>
              <w:bottom w:w="0.0" w:type="dxa"/>
              <w:right w:w="108.0" w:type="dxa"/>
            </w:tcMar>
            <w:vAlign w:val="top"/>
          </w:tcPr>
          <w:p w:rsidR="00000000" w:rsidDel="00000000" w:rsidP="00000000" w:rsidRDefault="00000000" w:rsidRPr="00000000" w14:paraId="0000017C">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Data avizării</w:t>
            </w:r>
          </w:p>
        </w:tc>
        <w:tc>
          <w:tcPr>
            <w:tcMar>
              <w:top w:w="0.0" w:type="dxa"/>
              <w:left w:w="108.0" w:type="dxa"/>
              <w:bottom w:w="0.0" w:type="dxa"/>
              <w:right w:w="108.0" w:type="dxa"/>
            </w:tcMar>
            <w:vAlign w:val="top"/>
          </w:tcPr>
          <w:p w:rsidR="00000000" w:rsidDel="00000000" w:rsidP="00000000" w:rsidRDefault="00000000" w:rsidRPr="00000000" w14:paraId="0000017D">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Semnătura responsabilului de program</w:t>
            </w:r>
          </w:p>
        </w:tc>
      </w:tr>
      <w:tr>
        <w:trPr>
          <w:cantSplit w:val="0"/>
          <w:tblHeader w:val="0"/>
        </w:trPr>
        <w:tc>
          <w:tcPr>
            <w:tcMar>
              <w:top w:w="0.0" w:type="dxa"/>
              <w:left w:w="108.0" w:type="dxa"/>
              <w:bottom w:w="0.0" w:type="dxa"/>
              <w:right w:w="108.0" w:type="dxa"/>
            </w:tcMar>
            <w:vAlign w:val="top"/>
          </w:tcPr>
          <w:p w:rsidR="00000000" w:rsidDel="00000000" w:rsidP="00000000" w:rsidRDefault="00000000" w:rsidRPr="00000000" w14:paraId="0000017E">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25.09.2024</w:t>
            </w:r>
          </w:p>
        </w:tc>
        <w:tc>
          <w:tcPr>
            <w:tcMar>
              <w:top w:w="0.0" w:type="dxa"/>
              <w:left w:w="108.0" w:type="dxa"/>
              <w:bottom w:w="0.0" w:type="dxa"/>
              <w:right w:w="108.0" w:type="dxa"/>
            </w:tcMar>
            <w:vAlign w:val="top"/>
          </w:tcPr>
          <w:p w:rsidR="00000000" w:rsidDel="00000000" w:rsidP="00000000" w:rsidRDefault="00000000" w:rsidRPr="00000000" w14:paraId="0000017F">
            <w:pPr>
              <w:jc w:val="center"/>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180">
      <w:pPr>
        <w:ind w:left="360" w:firstLine="0"/>
        <w:rPr>
          <w:rFonts w:ascii="Times New Roman" w:cs="Times New Roman" w:eastAsia="Times New Roman" w:hAnsi="Times New Roman"/>
        </w:rPr>
      </w:pPr>
      <w:r w:rsidDel="00000000" w:rsidR="00000000" w:rsidRPr="00000000">
        <w:rPr>
          <w:rtl w:val="0"/>
        </w:rPr>
      </w:r>
    </w:p>
    <w:tbl>
      <w:tblPr>
        <w:tblStyle w:val="Table16"/>
        <w:tblW w:w="9853.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4926"/>
        <w:gridCol w:w="4927"/>
        <w:tblGridChange w:id="0">
          <w:tblGrid>
            <w:gridCol w:w="4926"/>
            <w:gridCol w:w="4927"/>
          </w:tblGrid>
        </w:tblGridChange>
      </w:tblGrid>
      <w:tr>
        <w:trPr>
          <w:cantSplit w:val="0"/>
          <w:tblHeader w:val="0"/>
        </w:trPr>
        <w:tc>
          <w:tcPr>
            <w:tcMar>
              <w:top w:w="0.0" w:type="dxa"/>
              <w:left w:w="108.0" w:type="dxa"/>
              <w:bottom w:w="0.0" w:type="dxa"/>
              <w:right w:w="108.0" w:type="dxa"/>
            </w:tcMar>
            <w:vAlign w:val="top"/>
          </w:tcPr>
          <w:p w:rsidR="00000000" w:rsidDel="00000000" w:rsidP="00000000" w:rsidRDefault="00000000" w:rsidRPr="00000000" w14:paraId="00000181">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Data avizării în departament</w:t>
            </w:r>
          </w:p>
        </w:tc>
        <w:tc>
          <w:tcPr>
            <w:tcMar>
              <w:top w:w="0.0" w:type="dxa"/>
              <w:left w:w="108.0" w:type="dxa"/>
              <w:bottom w:w="0.0" w:type="dxa"/>
              <w:right w:w="108.0" w:type="dxa"/>
            </w:tcMar>
            <w:vAlign w:val="top"/>
          </w:tcPr>
          <w:p w:rsidR="00000000" w:rsidDel="00000000" w:rsidP="00000000" w:rsidRDefault="00000000" w:rsidRPr="00000000" w14:paraId="00000182">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Semnătura directorului de departament</w:t>
            </w:r>
          </w:p>
        </w:tc>
      </w:tr>
      <w:tr>
        <w:trPr>
          <w:cantSplit w:val="0"/>
          <w:tblHeader w:val="0"/>
        </w:trPr>
        <w:tc>
          <w:tcPr>
            <w:tcMar>
              <w:top w:w="0.0" w:type="dxa"/>
              <w:left w:w="108.0" w:type="dxa"/>
              <w:bottom w:w="0.0" w:type="dxa"/>
              <w:right w:w="108.0" w:type="dxa"/>
            </w:tcMar>
            <w:vAlign w:val="top"/>
          </w:tcPr>
          <w:p w:rsidR="00000000" w:rsidDel="00000000" w:rsidP="00000000" w:rsidRDefault="00000000" w:rsidRPr="00000000" w14:paraId="00000183">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26.09.2024</w:t>
            </w:r>
          </w:p>
        </w:tc>
        <w:tc>
          <w:tcPr>
            <w:tcMar>
              <w:top w:w="0.0" w:type="dxa"/>
              <w:left w:w="108.0" w:type="dxa"/>
              <w:bottom w:w="0.0" w:type="dxa"/>
              <w:right w:w="108.0" w:type="dxa"/>
            </w:tcMar>
            <w:vAlign w:val="top"/>
          </w:tcPr>
          <w:p w:rsidR="00000000" w:rsidDel="00000000" w:rsidP="00000000" w:rsidRDefault="00000000" w:rsidRPr="00000000" w14:paraId="00000184">
            <w:pPr>
              <w:jc w:val="center"/>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185">
      <w:pPr>
        <w:rPr>
          <w:rFonts w:ascii="Times New Roman" w:cs="Times New Roman" w:eastAsia="Times New Roman" w:hAnsi="Times New Roman"/>
        </w:rPr>
      </w:pPr>
      <w:r w:rsidDel="00000000" w:rsidR="00000000" w:rsidRPr="00000000">
        <w:rPr>
          <w:rtl w:val="0"/>
        </w:rPr>
      </w:r>
    </w:p>
    <w:tbl>
      <w:tblPr>
        <w:tblStyle w:val="Table17"/>
        <w:tblW w:w="9853.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4926"/>
        <w:gridCol w:w="4927"/>
        <w:tblGridChange w:id="0">
          <w:tblGrid>
            <w:gridCol w:w="4926"/>
            <w:gridCol w:w="4927"/>
          </w:tblGrid>
        </w:tblGridChange>
      </w:tblGrid>
      <w:tr>
        <w:trPr>
          <w:cantSplit w:val="0"/>
          <w:tblHeader w:val="0"/>
        </w:trPr>
        <w:tc>
          <w:tcPr>
            <w:tcMar>
              <w:top w:w="0.0" w:type="dxa"/>
              <w:left w:w="108.0" w:type="dxa"/>
              <w:bottom w:w="0.0" w:type="dxa"/>
              <w:right w:w="108.0" w:type="dxa"/>
            </w:tcMar>
            <w:vAlign w:val="top"/>
          </w:tcPr>
          <w:p w:rsidR="00000000" w:rsidDel="00000000" w:rsidP="00000000" w:rsidRDefault="00000000" w:rsidRPr="00000000" w14:paraId="00000186">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Data aprobării în Consiliul academic</w:t>
            </w:r>
          </w:p>
        </w:tc>
        <w:tc>
          <w:tcPr>
            <w:tcMar>
              <w:top w:w="0.0" w:type="dxa"/>
              <w:left w:w="108.0" w:type="dxa"/>
              <w:bottom w:w="0.0" w:type="dxa"/>
              <w:right w:w="108.0" w:type="dxa"/>
            </w:tcMar>
            <w:vAlign w:val="top"/>
          </w:tcPr>
          <w:p w:rsidR="00000000" w:rsidDel="00000000" w:rsidP="00000000" w:rsidRDefault="00000000" w:rsidRPr="00000000" w14:paraId="00000187">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Semnătura decanului</w:t>
            </w:r>
          </w:p>
        </w:tc>
      </w:tr>
      <w:tr>
        <w:trPr>
          <w:cantSplit w:val="0"/>
          <w:tblHeader w:val="0"/>
        </w:trPr>
        <w:tc>
          <w:tcPr>
            <w:tcMar>
              <w:top w:w="0.0" w:type="dxa"/>
              <w:left w:w="108.0" w:type="dxa"/>
              <w:bottom w:w="0.0" w:type="dxa"/>
              <w:right w:w="108.0" w:type="dxa"/>
            </w:tcMar>
            <w:vAlign w:val="top"/>
          </w:tcPr>
          <w:p w:rsidR="00000000" w:rsidDel="00000000" w:rsidP="00000000" w:rsidRDefault="00000000" w:rsidRPr="00000000" w14:paraId="00000188">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27.09.2024</w:t>
            </w:r>
          </w:p>
        </w:tc>
        <w:tc>
          <w:tcPr>
            <w:tcMar>
              <w:top w:w="0.0" w:type="dxa"/>
              <w:left w:w="108.0" w:type="dxa"/>
              <w:bottom w:w="0.0" w:type="dxa"/>
              <w:right w:w="108.0" w:type="dxa"/>
            </w:tcMar>
            <w:vAlign w:val="top"/>
          </w:tcPr>
          <w:p w:rsidR="00000000" w:rsidDel="00000000" w:rsidP="00000000" w:rsidRDefault="00000000" w:rsidRPr="00000000" w14:paraId="00000189">
            <w:pPr>
              <w:jc w:val="center"/>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18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8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8C">
      <w:pPr>
        <w:rPr>
          <w:rFonts w:ascii="Times New Roman" w:cs="Times New Roman" w:eastAsia="Times New Roman" w:hAnsi="Times New Roman"/>
          <w:vertAlign w:val="baseline"/>
        </w:rPr>
      </w:pPr>
      <w:r w:rsidDel="00000000" w:rsidR="00000000" w:rsidRPr="00000000">
        <w:rPr>
          <w:rtl w:val="0"/>
        </w:rPr>
      </w:r>
    </w:p>
    <w:sectPr>
      <w:footerReference r:id="rId9" w:type="first"/>
      <w:pgSz w:h="16838" w:w="11906" w:orient="portrait"/>
      <w:pgMar w:bottom="1134" w:top="1134" w:left="1418" w:right="1274"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60" w:hanging="360"/>
      </w:pPr>
      <w:rPr>
        <w:rFonts w:ascii="Noto Sans Symbols" w:cs="Noto Sans Symbols" w:eastAsia="Noto Sans Symbols" w:hAnsi="Noto Sans Symbols"/>
        <w:vertAlign w:val="baseline"/>
      </w:rPr>
    </w:lvl>
    <w:lvl w:ilvl="1">
      <w:start w:val="1"/>
      <w:numFmt w:val="bullet"/>
      <w:lvlText w:val="o"/>
      <w:lvlJc w:val="left"/>
      <w:pPr>
        <w:ind w:left="1080" w:hanging="360"/>
      </w:pPr>
      <w:rPr>
        <w:rFonts w:ascii="Courier New" w:cs="Courier New" w:eastAsia="Courier New" w:hAnsi="Courier New"/>
        <w:vertAlign w:val="baseline"/>
      </w:rPr>
    </w:lvl>
    <w:lvl w:ilvl="2">
      <w:start w:val="1"/>
      <w:numFmt w:val="bullet"/>
      <w:lvlText w:val="▪"/>
      <w:lvlJc w:val="left"/>
      <w:pPr>
        <w:ind w:left="1800" w:hanging="360"/>
      </w:pPr>
      <w:rPr>
        <w:rFonts w:ascii="Noto Sans Symbols" w:cs="Noto Sans Symbols" w:eastAsia="Noto Sans Symbols" w:hAnsi="Noto Sans Symbols"/>
        <w:vertAlign w:val="baseline"/>
      </w:rPr>
    </w:lvl>
    <w:lvl w:ilvl="3">
      <w:start w:val="1"/>
      <w:numFmt w:val="bullet"/>
      <w:lvlText w:val="●"/>
      <w:lvlJc w:val="left"/>
      <w:pPr>
        <w:ind w:left="2520" w:hanging="360"/>
      </w:pPr>
      <w:rPr>
        <w:rFonts w:ascii="Noto Sans Symbols" w:cs="Noto Sans Symbols" w:eastAsia="Noto Sans Symbols" w:hAnsi="Noto Sans Symbols"/>
        <w:vertAlign w:val="baseline"/>
      </w:rPr>
    </w:lvl>
    <w:lvl w:ilvl="4">
      <w:start w:val="1"/>
      <w:numFmt w:val="bullet"/>
      <w:lvlText w:val="o"/>
      <w:lvlJc w:val="left"/>
      <w:pPr>
        <w:ind w:left="3240" w:hanging="360"/>
      </w:pPr>
      <w:rPr>
        <w:rFonts w:ascii="Courier New" w:cs="Courier New" w:eastAsia="Courier New" w:hAnsi="Courier New"/>
        <w:vertAlign w:val="baseline"/>
      </w:rPr>
    </w:lvl>
    <w:lvl w:ilvl="5">
      <w:start w:val="1"/>
      <w:numFmt w:val="bullet"/>
      <w:lvlText w:val="▪"/>
      <w:lvlJc w:val="left"/>
      <w:pPr>
        <w:ind w:left="3960" w:hanging="360"/>
      </w:pPr>
      <w:rPr>
        <w:rFonts w:ascii="Noto Sans Symbols" w:cs="Noto Sans Symbols" w:eastAsia="Noto Sans Symbols" w:hAnsi="Noto Sans Symbols"/>
        <w:vertAlign w:val="baseline"/>
      </w:rPr>
    </w:lvl>
    <w:lvl w:ilvl="6">
      <w:start w:val="1"/>
      <w:numFmt w:val="bullet"/>
      <w:lvlText w:val="●"/>
      <w:lvlJc w:val="left"/>
      <w:pPr>
        <w:ind w:left="4680" w:hanging="360"/>
      </w:pPr>
      <w:rPr>
        <w:rFonts w:ascii="Noto Sans Symbols" w:cs="Noto Sans Symbols" w:eastAsia="Noto Sans Symbols" w:hAnsi="Noto Sans Symbols"/>
        <w:vertAlign w:val="baseline"/>
      </w:rPr>
    </w:lvl>
    <w:lvl w:ilvl="7">
      <w:start w:val="1"/>
      <w:numFmt w:val="bullet"/>
      <w:lvlText w:val="o"/>
      <w:lvlJc w:val="left"/>
      <w:pPr>
        <w:ind w:left="5400" w:hanging="360"/>
      </w:pPr>
      <w:rPr>
        <w:rFonts w:ascii="Courier New" w:cs="Courier New" w:eastAsia="Courier New" w:hAnsi="Courier New"/>
        <w:vertAlign w:val="baseline"/>
      </w:rPr>
    </w:lvl>
    <w:lvl w:ilvl="8">
      <w:start w:val="1"/>
      <w:numFmt w:val="bullet"/>
      <w:lvlText w:val="▪"/>
      <w:lvlJc w:val="left"/>
      <w:pPr>
        <w:ind w:left="6120"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5">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6">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ro-RO"/>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rFonts w:ascii="Arial" w:cs="Arial" w:hAnsi="Arial"/>
      <w:w w:val="100"/>
      <w:position w:val="-1"/>
      <w:effect w:val="none"/>
      <w:vertAlign w:val="baseline"/>
      <w:cs w:val="0"/>
      <w:em w:val="none"/>
      <w:lang w:bidi="ar-SA" w:eastAsia="en-US" w:val="ro-RO"/>
    </w:rPr>
  </w:style>
  <w:style w:type="paragraph" w:styleId="Titlu1">
    <w:name w:val="Titlu 1"/>
    <w:basedOn w:val="Normal"/>
    <w:next w:val="Normal"/>
    <w:autoRedefine w:val="0"/>
    <w:hidden w:val="0"/>
    <w:qFormat w:val="0"/>
    <w:pPr>
      <w:keepNext w:val="1"/>
      <w:numPr>
        <w:ilvl w:val="0"/>
        <w:numId w:val="6"/>
      </w:numPr>
      <w:suppressAutoHyphens w:val="1"/>
      <w:spacing w:line="1" w:lineRule="atLeast"/>
      <w:ind w:right="-625" w:leftChars="-1" w:rightChars="0" w:firstLineChars="-1"/>
      <w:jc w:val="both"/>
      <w:textDirection w:val="btLr"/>
      <w:textAlignment w:val="top"/>
      <w:outlineLvl w:val="0"/>
    </w:pPr>
    <w:rPr>
      <w:rFonts w:ascii="Times New Roman" w:cs="Times New Roman" w:hAnsi="Times New Roman"/>
      <w:b w:val="1"/>
      <w:bCs w:val="1"/>
      <w:w w:val="100"/>
      <w:position w:val="-1"/>
      <w:effect w:val="none"/>
      <w:vertAlign w:val="baseline"/>
      <w:cs w:val="0"/>
      <w:em w:val="none"/>
      <w:lang w:bidi="ar-SA" w:eastAsia="zh-CN" w:val="en-AU"/>
    </w:rPr>
  </w:style>
  <w:style w:type="character" w:styleId="Fontdeparagrafimplicit">
    <w:name w:val="Font de paragraf implicit"/>
    <w:next w:val="Fontdeparagrafimplicit"/>
    <w:autoRedefine w:val="0"/>
    <w:hidden w:val="0"/>
    <w:qFormat w:val="1"/>
    <w:rPr>
      <w:w w:val="100"/>
      <w:position w:val="-1"/>
      <w:effect w:val="none"/>
      <w:vertAlign w:val="baseline"/>
      <w:cs w:val="0"/>
      <w:em w:val="none"/>
      <w:lang/>
    </w:rPr>
  </w:style>
  <w:style w:type="table" w:styleId="TabelNormal">
    <w:name w:val="Tabel Normal"/>
    <w:next w:val="Tabel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FărăListare">
    <w:name w:val="Fără Listare"/>
    <w:next w:val="FărăListare"/>
    <w:autoRedefine w:val="0"/>
    <w:hidden w:val="0"/>
    <w:qFormat w:val="1"/>
    <w:pPr>
      <w:suppressAutoHyphens w:val="1"/>
      <w:spacing w:line="1" w:lineRule="atLeast"/>
      <w:ind w:leftChars="-1" w:rightChars="0" w:firstLineChars="-1"/>
      <w:textDirection w:val="btLr"/>
      <w:textAlignment w:val="top"/>
      <w:outlineLvl w:val="0"/>
    </w:pPr>
  </w:style>
  <w:style w:type="table" w:styleId="GrilăTabel">
    <w:name w:val="Grilă Tabel"/>
    <w:basedOn w:val="TabelNormal"/>
    <w:next w:val="GrilăTabel"/>
    <w:autoRedefine w:val="0"/>
    <w:hidden w:val="0"/>
    <w:qFormat w:val="0"/>
    <w:pPr>
      <w:suppressAutoHyphens w:val="1"/>
      <w:spacing w:after="0" w:line="240" w:lineRule="auto"/>
      <w:ind w:leftChars="-1" w:rightChars="0" w:firstLineChars="-1"/>
      <w:textDirection w:val="btLr"/>
      <w:textAlignment w:val="top"/>
      <w:outlineLvl w:val="0"/>
    </w:pPr>
    <w:rPr>
      <w:rFonts w:ascii="Arial" w:cs="Arial" w:hAnsi="Arial"/>
      <w:w w:val="100"/>
      <w:position w:val="-1"/>
      <w:sz w:val="20"/>
      <w:szCs w:val="20"/>
      <w:effect w:val="none"/>
      <w:vertAlign w:val="baseline"/>
      <w:cs w:val="0"/>
      <w:em w:val="none"/>
      <w:lang w:eastAsia="en-US" w:val="en-US"/>
    </w:rPr>
    <w:tblPr>
      <w:tblStyle w:val="GrilăTabel"/>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CaracterCaracter8">
    <w:name w:val="Caracter Caracter8"/>
    <w:next w:val="CaracterCaracter8"/>
    <w:autoRedefine w:val="0"/>
    <w:hidden w:val="0"/>
    <w:qFormat w:val="0"/>
    <w:rPr>
      <w:rFonts w:ascii="Times New Roman" w:cs="Times New Roman" w:hAnsi="Times New Roman"/>
      <w:b w:val="1"/>
      <w:bCs w:val="1"/>
      <w:w w:val="100"/>
      <w:position w:val="-1"/>
      <w:sz w:val="20"/>
      <w:szCs w:val="20"/>
      <w:effect w:val="none"/>
      <w:vertAlign w:val="baseline"/>
      <w:cs w:val="0"/>
      <w:em w:val="none"/>
      <w:lang w:eastAsia="zh-CN" w:val="en-AU"/>
    </w:rPr>
  </w:style>
  <w:style w:type="paragraph" w:styleId="Antet">
    <w:name w:val="Antet"/>
    <w:basedOn w:val="Normal"/>
    <w:next w:val="Antet"/>
    <w:autoRedefine w:val="0"/>
    <w:hidden w:val="0"/>
    <w:qFormat w:val="0"/>
    <w:pPr>
      <w:suppressAutoHyphens w:val="1"/>
      <w:spacing w:line="1" w:lineRule="atLeast"/>
      <w:ind w:leftChars="-1" w:rightChars="0" w:firstLineChars="-1"/>
      <w:textDirection w:val="btLr"/>
      <w:textAlignment w:val="top"/>
      <w:outlineLvl w:val="0"/>
    </w:pPr>
    <w:rPr>
      <w:rFonts w:ascii="Arial" w:cs="Times New Roman" w:hAnsi="Arial"/>
      <w:w w:val="100"/>
      <w:position w:val="-1"/>
      <w:effect w:val="none"/>
      <w:vertAlign w:val="baseline"/>
      <w:cs w:val="0"/>
      <w:em w:val="none"/>
      <w:lang w:bidi="ar-SA" w:eastAsia="und" w:val="ro-RO"/>
    </w:rPr>
  </w:style>
  <w:style w:type="paragraph" w:styleId="Subsol">
    <w:name w:val="Subsol"/>
    <w:basedOn w:val="Normal"/>
    <w:next w:val="Subsol"/>
    <w:autoRedefine w:val="0"/>
    <w:hidden w:val="0"/>
    <w:qFormat w:val="0"/>
    <w:pPr>
      <w:suppressAutoHyphens w:val="1"/>
      <w:spacing w:line="1" w:lineRule="atLeast"/>
      <w:ind w:leftChars="-1" w:rightChars="0" w:firstLineChars="-1"/>
      <w:textDirection w:val="btLr"/>
      <w:textAlignment w:val="top"/>
      <w:outlineLvl w:val="0"/>
    </w:pPr>
    <w:rPr>
      <w:rFonts w:ascii="Arial" w:cs="Times New Roman" w:hAnsi="Arial"/>
      <w:w w:val="100"/>
      <w:position w:val="-1"/>
      <w:effect w:val="none"/>
      <w:vertAlign w:val="baseline"/>
      <w:cs w:val="0"/>
      <w:em w:val="none"/>
      <w:lang w:bidi="ar-SA" w:eastAsia="und" w:val="ro-RO"/>
    </w:rPr>
  </w:style>
  <w:style w:type="character" w:styleId="CaracterCaracter7">
    <w:name w:val="Caracter Caracter7"/>
    <w:next w:val="CaracterCaracter7"/>
    <w:autoRedefine w:val="0"/>
    <w:hidden w:val="0"/>
    <w:qFormat w:val="0"/>
    <w:rPr>
      <w:rFonts w:ascii="Arial" w:cs="Arial" w:hAnsi="Arial"/>
      <w:w w:val="100"/>
      <w:position w:val="-1"/>
      <w:sz w:val="20"/>
      <w:szCs w:val="20"/>
      <w:effect w:val="none"/>
      <w:vertAlign w:val="baseline"/>
      <w:cs w:val="0"/>
      <w:em w:val="none"/>
      <w:lang w:eastAsia="und" w:val="ro-RO"/>
    </w:rPr>
  </w:style>
  <w:style w:type="character" w:styleId="Numărdepagină">
    <w:name w:val="Număr de pagină"/>
    <w:next w:val="Numărdepagină"/>
    <w:autoRedefine w:val="0"/>
    <w:hidden w:val="0"/>
    <w:qFormat w:val="0"/>
    <w:rPr>
      <w:w w:val="100"/>
      <w:position w:val="-1"/>
      <w:effect w:val="none"/>
      <w:vertAlign w:val="baseline"/>
      <w:cs w:val="0"/>
      <w:em w:val="none"/>
      <w:lang/>
    </w:rPr>
  </w:style>
  <w:style w:type="character" w:styleId="CaracterCaracter6">
    <w:name w:val="Caracter Caracter6"/>
    <w:next w:val="CaracterCaracter6"/>
    <w:autoRedefine w:val="0"/>
    <w:hidden w:val="0"/>
    <w:qFormat w:val="0"/>
    <w:rPr>
      <w:rFonts w:ascii="Arial" w:cs="Arial" w:hAnsi="Arial"/>
      <w:w w:val="100"/>
      <w:position w:val="-1"/>
      <w:sz w:val="20"/>
      <w:szCs w:val="20"/>
      <w:effect w:val="none"/>
      <w:vertAlign w:val="baseline"/>
      <w:cs w:val="0"/>
      <w:em w:val="none"/>
      <w:lang w:eastAsia="und" w:val="ro-RO"/>
    </w:rPr>
  </w:style>
  <w:style w:type="paragraph" w:styleId="TextînBalon">
    <w:name w:val="Text în Balon"/>
    <w:basedOn w:val="Normal"/>
    <w:next w:val="TextînBalon"/>
    <w:autoRedefine w:val="0"/>
    <w:hidden w:val="0"/>
    <w:qFormat w:val="0"/>
    <w:pPr>
      <w:suppressAutoHyphens w:val="1"/>
      <w:spacing w:line="1" w:lineRule="atLeast"/>
      <w:ind w:leftChars="-1" w:rightChars="0" w:firstLineChars="-1"/>
      <w:textDirection w:val="btLr"/>
      <w:textAlignment w:val="top"/>
      <w:outlineLvl w:val="0"/>
    </w:pPr>
    <w:rPr>
      <w:rFonts w:ascii="Tahoma" w:cs="Times New Roman" w:hAnsi="Tahoma"/>
      <w:w w:val="100"/>
      <w:position w:val="-1"/>
      <w:sz w:val="16"/>
      <w:szCs w:val="16"/>
      <w:effect w:val="none"/>
      <w:vertAlign w:val="baseline"/>
      <w:cs w:val="0"/>
      <w:em w:val="none"/>
      <w:lang w:bidi="ar-SA" w:eastAsia="und" w:val="ro-RO"/>
    </w:rPr>
  </w:style>
  <w:style w:type="paragraph" w:styleId="text">
    <w:name w:val="text"/>
    <w:basedOn w:val="Normal"/>
    <w:next w:val="text"/>
    <w:autoRedefine w:val="0"/>
    <w:hidden w:val="0"/>
    <w:qFormat w:val="0"/>
    <w:pPr>
      <w:widowControl w:val="0"/>
      <w:suppressAutoHyphens w:val="1"/>
      <w:overflowPunct w:val="0"/>
      <w:autoSpaceDE w:val="0"/>
      <w:autoSpaceDN w:val="0"/>
      <w:adjustRightInd w:val="0"/>
      <w:spacing w:line="1" w:lineRule="atLeast"/>
      <w:ind w:leftChars="-1" w:rightChars="0" w:firstLineChars="-1"/>
      <w:jc w:val="both"/>
      <w:textDirection w:val="btLr"/>
      <w:textAlignment w:val="top"/>
      <w:outlineLvl w:val="0"/>
    </w:pPr>
    <w:rPr>
      <w:rFonts w:ascii="Arial" w:cs="Arial" w:hAnsi="Arial"/>
      <w:w w:val="100"/>
      <w:position w:val="-1"/>
      <w:effect w:val="none"/>
      <w:vertAlign w:val="baseline"/>
      <w:cs w:val="0"/>
      <w:em w:val="none"/>
      <w:lang w:bidi="ar-SA" w:eastAsia="en-US" w:val="en-GB"/>
    </w:rPr>
  </w:style>
  <w:style w:type="character" w:styleId="CaracterCaracter5">
    <w:name w:val="Caracter Caracter5"/>
    <w:next w:val="CaracterCaracter5"/>
    <w:autoRedefine w:val="0"/>
    <w:hidden w:val="0"/>
    <w:qFormat w:val="0"/>
    <w:rPr>
      <w:rFonts w:ascii="Tahoma" w:cs="Tahoma" w:hAnsi="Tahoma"/>
      <w:w w:val="100"/>
      <w:position w:val="-1"/>
      <w:sz w:val="16"/>
      <w:szCs w:val="16"/>
      <w:effect w:val="none"/>
      <w:vertAlign w:val="baseline"/>
      <w:cs w:val="0"/>
      <w:em w:val="none"/>
      <w:lang w:eastAsia="und" w:val="ro-RO"/>
    </w:rPr>
  </w:style>
  <w:style w:type="paragraph" w:styleId="Corptext">
    <w:name w:val="Corp text"/>
    <w:basedOn w:val="Normal"/>
    <w:next w:val="Corptext"/>
    <w:autoRedefine w:val="0"/>
    <w:hidden w:val="0"/>
    <w:qFormat w:val="0"/>
    <w:pPr>
      <w:suppressAutoHyphens w:val="1"/>
      <w:spacing w:after="58" w:line="1" w:lineRule="atLeast"/>
      <w:ind w:leftChars="-1" w:rightChars="0" w:firstLineChars="-1"/>
      <w:jc w:val="both"/>
      <w:textDirection w:val="btLr"/>
      <w:textAlignment w:val="top"/>
      <w:outlineLvl w:val="0"/>
    </w:pPr>
    <w:rPr>
      <w:rFonts w:ascii="Times New Roman" w:cs="Times New Roman" w:hAnsi="Times New Roman"/>
      <w:w w:val="100"/>
      <w:position w:val="-1"/>
      <w:sz w:val="24"/>
      <w:szCs w:val="24"/>
      <w:effect w:val="none"/>
      <w:vertAlign w:val="baseline"/>
      <w:cs w:val="0"/>
      <w:em w:val="none"/>
      <w:lang w:bidi="ar-SA" w:eastAsia="und" w:val="fr-FR"/>
    </w:rPr>
  </w:style>
  <w:style w:type="paragraph" w:styleId="Corptext3">
    <w:name w:val="Corp text 3"/>
    <w:basedOn w:val="Normal"/>
    <w:next w:val="Corptext3"/>
    <w:autoRedefine w:val="0"/>
    <w:hidden w:val="0"/>
    <w:qFormat w:val="0"/>
    <w:pPr>
      <w:suppressAutoHyphens w:val="1"/>
      <w:spacing w:after="120" w:line="1" w:lineRule="atLeast"/>
      <w:ind w:leftChars="-1" w:rightChars="0" w:firstLineChars="-1"/>
      <w:textDirection w:val="btLr"/>
      <w:textAlignment w:val="top"/>
      <w:outlineLvl w:val="0"/>
    </w:pPr>
    <w:rPr>
      <w:rFonts w:ascii="Calibri" w:cs="Times New Roman" w:hAnsi="Calibri"/>
      <w:b w:val="1"/>
      <w:bCs w:val="1"/>
      <w:w w:val="100"/>
      <w:position w:val="-1"/>
      <w:sz w:val="24"/>
      <w:szCs w:val="24"/>
      <w:effect w:val="none"/>
      <w:vertAlign w:val="baseline"/>
      <w:cs w:val="0"/>
      <w:em w:val="none"/>
      <w:lang w:bidi="ar-SA" w:eastAsia="zh-CN" w:val="en-AU"/>
    </w:rPr>
  </w:style>
  <w:style w:type="character" w:styleId="CaracterCaracter4">
    <w:name w:val="Caracter Caracter4"/>
    <w:next w:val="CaracterCaracter4"/>
    <w:autoRedefine w:val="0"/>
    <w:hidden w:val="0"/>
    <w:qFormat w:val="0"/>
    <w:rPr>
      <w:rFonts w:ascii="Times New Roman" w:cs="Times New Roman" w:hAnsi="Times New Roman"/>
      <w:w w:val="100"/>
      <w:position w:val="-1"/>
      <w:sz w:val="24"/>
      <w:szCs w:val="24"/>
      <w:effect w:val="none"/>
      <w:vertAlign w:val="baseline"/>
      <w:cs w:val="0"/>
      <w:em w:val="none"/>
      <w:lang w:eastAsia="und" w:val="fr-FR"/>
    </w:rPr>
  </w:style>
  <w:style w:type="paragraph" w:styleId="ListParagraph1">
    <w:name w:val="List Paragraph1"/>
    <w:basedOn w:val="Normal"/>
    <w:next w:val="ListParagraph1"/>
    <w:autoRedefine w:val="0"/>
    <w:hidden w:val="0"/>
    <w:qFormat w:val="0"/>
    <w:pPr>
      <w:suppressAutoHyphens w:val="1"/>
      <w:spacing w:line="1" w:lineRule="atLeast"/>
      <w:ind w:left="720" w:leftChars="-1" w:rightChars="0" w:firstLineChars="-1"/>
      <w:textDirection w:val="btLr"/>
      <w:textAlignment w:val="top"/>
      <w:outlineLvl w:val="0"/>
    </w:pPr>
    <w:rPr>
      <w:rFonts w:ascii="Arial" w:cs="Arial" w:hAnsi="Arial"/>
      <w:w w:val="100"/>
      <w:position w:val="-1"/>
      <w:effect w:val="none"/>
      <w:vertAlign w:val="baseline"/>
      <w:cs w:val="0"/>
      <w:em w:val="none"/>
      <w:lang w:bidi="ar-SA" w:eastAsia="en-US" w:val="ro-RO"/>
    </w:rPr>
  </w:style>
  <w:style w:type="character" w:styleId="CaracterCaracter3">
    <w:name w:val="Caracter Caracter3"/>
    <w:next w:val="CaracterCaracter3"/>
    <w:autoRedefine w:val="0"/>
    <w:hidden w:val="0"/>
    <w:qFormat w:val="0"/>
    <w:rPr>
      <w:b w:val="1"/>
      <w:bCs w:val="1"/>
      <w:w w:val="100"/>
      <w:position w:val="-1"/>
      <w:sz w:val="24"/>
      <w:szCs w:val="24"/>
      <w:effect w:val="none"/>
      <w:vertAlign w:val="baseline"/>
      <w:cs w:val="0"/>
      <w:em w:val="none"/>
      <w:lang w:eastAsia="zh-CN" w:val="en-AU"/>
    </w:rPr>
  </w:style>
  <w:style w:type="character" w:styleId="xu">
    <w:name w:val="xu"/>
    <w:next w:val="xu"/>
    <w:autoRedefine w:val="0"/>
    <w:hidden w:val="0"/>
    <w:qFormat w:val="0"/>
    <w:rPr>
      <w:w w:val="100"/>
      <w:position w:val="-1"/>
      <w:effect w:val="none"/>
      <w:vertAlign w:val="baseline"/>
      <w:cs w:val="0"/>
      <w:em w:val="none"/>
      <w:lang/>
    </w:rPr>
  </w:style>
  <w:style w:type="paragraph" w:styleId="Indentcorptext2">
    <w:name w:val="Indent corp text 2"/>
    <w:basedOn w:val="Normal"/>
    <w:next w:val="Indentcorptext2"/>
    <w:autoRedefine w:val="0"/>
    <w:hidden w:val="0"/>
    <w:qFormat w:val="0"/>
    <w:pPr>
      <w:suppressAutoHyphens w:val="1"/>
      <w:spacing w:after="120" w:line="480" w:lineRule="auto"/>
      <w:ind w:left="360" w:leftChars="-1" w:rightChars="0" w:firstLineChars="-1"/>
      <w:textDirection w:val="btLr"/>
      <w:textAlignment w:val="top"/>
      <w:outlineLvl w:val="0"/>
    </w:pPr>
    <w:rPr>
      <w:rFonts w:ascii="Arial" w:cs="Times New Roman" w:hAnsi="Arial"/>
      <w:w w:val="100"/>
      <w:position w:val="-1"/>
      <w:effect w:val="none"/>
      <w:vertAlign w:val="baseline"/>
      <w:cs w:val="0"/>
      <w:em w:val="none"/>
      <w:lang w:bidi="ar-SA" w:eastAsia="und" w:val="ro-RO"/>
    </w:rPr>
  </w:style>
  <w:style w:type="paragraph" w:styleId="Indentcorptext">
    <w:name w:val="Indent corp text"/>
    <w:basedOn w:val="Normal"/>
    <w:next w:val="Indentcorptext"/>
    <w:autoRedefine w:val="0"/>
    <w:hidden w:val="0"/>
    <w:qFormat w:val="0"/>
    <w:pPr>
      <w:suppressAutoHyphens w:val="1"/>
      <w:spacing w:after="120" w:line="1" w:lineRule="atLeast"/>
      <w:ind w:left="360" w:leftChars="-1" w:rightChars="0" w:firstLineChars="-1"/>
      <w:textDirection w:val="btLr"/>
      <w:textAlignment w:val="top"/>
      <w:outlineLvl w:val="0"/>
    </w:pPr>
    <w:rPr>
      <w:rFonts w:ascii="Calibri" w:cs="Times New Roman" w:hAnsi="Calibri"/>
      <w:w w:val="100"/>
      <w:position w:val="-1"/>
      <w:sz w:val="24"/>
      <w:szCs w:val="24"/>
      <w:effect w:val="none"/>
      <w:vertAlign w:val="baseline"/>
      <w:cs w:val="0"/>
      <w:em w:val="none"/>
      <w:lang w:bidi="ar-SA" w:eastAsia="und" w:val="fr-FR"/>
    </w:rPr>
  </w:style>
  <w:style w:type="character" w:styleId="CaracterCaracter2">
    <w:name w:val="Caracter Caracter2"/>
    <w:next w:val="CaracterCaracter2"/>
    <w:autoRedefine w:val="0"/>
    <w:hidden w:val="0"/>
    <w:qFormat w:val="0"/>
    <w:rPr>
      <w:rFonts w:ascii="Arial" w:cs="Arial" w:hAnsi="Arial"/>
      <w:w w:val="100"/>
      <w:position w:val="-1"/>
      <w:sz w:val="20"/>
      <w:szCs w:val="20"/>
      <w:effect w:val="none"/>
      <w:vertAlign w:val="baseline"/>
      <w:cs w:val="0"/>
      <w:em w:val="none"/>
      <w:lang w:eastAsia="und" w:val="ro-RO"/>
    </w:rPr>
  </w:style>
  <w:style w:type="character" w:styleId="Accentuat">
    <w:name w:val="Accentuat"/>
    <w:next w:val="Accentuat"/>
    <w:autoRedefine w:val="0"/>
    <w:hidden w:val="0"/>
    <w:qFormat w:val="0"/>
    <w:rPr>
      <w:i w:val="1"/>
      <w:iCs w:val="1"/>
      <w:w w:val="100"/>
      <w:position w:val="-1"/>
      <w:effect w:val="none"/>
      <w:vertAlign w:val="baseline"/>
      <w:cs w:val="0"/>
      <w:em w:val="none"/>
      <w:lang/>
    </w:rPr>
  </w:style>
  <w:style w:type="character" w:styleId="CaracterCaracter1">
    <w:name w:val="Caracter Caracter1"/>
    <w:next w:val="CaracterCaracter1"/>
    <w:autoRedefine w:val="0"/>
    <w:hidden w:val="0"/>
    <w:qFormat w:val="0"/>
    <w:rPr>
      <w:w w:val="100"/>
      <w:position w:val="-1"/>
      <w:sz w:val="24"/>
      <w:szCs w:val="24"/>
      <w:effect w:val="none"/>
      <w:vertAlign w:val="baseline"/>
      <w:cs w:val="0"/>
      <w:em w:val="none"/>
      <w:lang w:eastAsia="und" w:val="fr-FR"/>
    </w:rPr>
  </w:style>
  <w:style w:type="paragraph" w:styleId="Default">
    <w:name w:val="Default"/>
    <w:next w:val="Default"/>
    <w:autoRedefine w:val="0"/>
    <w:hidden w:val="0"/>
    <w:qFormat w:val="0"/>
    <w:pPr>
      <w:suppressAutoHyphens w:val="1"/>
      <w:autoSpaceDE w:val="0"/>
      <w:autoSpaceDN w:val="0"/>
      <w:adjustRightInd w:val="0"/>
      <w:spacing w:line="1" w:lineRule="atLeast"/>
      <w:ind w:leftChars="-1" w:rightChars="0" w:firstLineChars="-1"/>
      <w:textDirection w:val="btLr"/>
      <w:textAlignment w:val="top"/>
      <w:outlineLvl w:val="0"/>
    </w:pPr>
    <w:rPr>
      <w:rFonts w:ascii="Arial" w:cs="Arial" w:hAnsi="Arial"/>
      <w:color w:val="000000"/>
      <w:w w:val="100"/>
      <w:position w:val="-1"/>
      <w:sz w:val="24"/>
      <w:szCs w:val="24"/>
      <w:effect w:val="none"/>
      <w:vertAlign w:val="baseline"/>
      <w:cs w:val="0"/>
      <w:em w:val="none"/>
      <w:lang w:bidi="ar-SA" w:eastAsia="en-US" w:val="en-US"/>
    </w:rPr>
  </w:style>
  <w:style w:type="character" w:styleId="lisinnegrita1">
    <w:name w:val="lisinnegrita1"/>
    <w:next w:val="lisinnegrita1"/>
    <w:autoRedefine w:val="0"/>
    <w:hidden w:val="0"/>
    <w:qFormat w:val="0"/>
    <w:rPr>
      <w:w w:val="100"/>
      <w:position w:val="-1"/>
      <w:effect w:val="none"/>
      <w:vertAlign w:val="baseline"/>
      <w:cs w:val="0"/>
      <w:em w:val="none"/>
      <w:lang/>
    </w:rPr>
  </w:style>
  <w:style w:type="paragraph" w:styleId="Textnotădesubsol">
    <w:name w:val="Text notă de subsol"/>
    <w:basedOn w:val="Normal"/>
    <w:next w:val="Textnotădesubsol"/>
    <w:autoRedefine w:val="0"/>
    <w:hidden w:val="0"/>
    <w:qFormat w:val="0"/>
    <w:pPr>
      <w:suppressAutoHyphens w:val="0"/>
      <w:spacing w:line="1" w:lineRule="atLeast"/>
      <w:ind w:leftChars="-1" w:rightChars="0" w:firstLineChars="-1"/>
      <w:textDirection w:val="btLr"/>
      <w:textAlignment w:val="top"/>
      <w:outlineLvl w:val="0"/>
    </w:pPr>
    <w:rPr>
      <w:rFonts w:ascii="Arial" w:cs="Arial" w:hAnsi="Arial"/>
      <w:w w:val="100"/>
      <w:position w:val="-1"/>
      <w:effect w:val="none"/>
      <w:vertAlign w:val="baseline"/>
      <w:cs w:val="0"/>
      <w:em w:val="none"/>
      <w:lang w:bidi="ar-SA" w:eastAsia="ar-SA" w:val="und"/>
    </w:rPr>
  </w:style>
  <w:style w:type="character" w:styleId="Robust">
    <w:name w:val="Robust"/>
    <w:next w:val="Robust"/>
    <w:autoRedefine w:val="0"/>
    <w:hidden w:val="0"/>
    <w:qFormat w:val="0"/>
    <w:rPr>
      <w:b w:val="1"/>
      <w:bCs w:val="1"/>
      <w:w w:val="100"/>
      <w:position w:val="-1"/>
      <w:effect w:val="none"/>
      <w:vertAlign w:val="baseline"/>
      <w:cs w:val="0"/>
      <w:em w:val="none"/>
      <w:lang/>
    </w:rPr>
  </w:style>
  <w:style w:type="character" w:styleId="CaracterCaracter">
    <w:name w:val="Caracter Caracter"/>
    <w:next w:val="CaracterCaracter"/>
    <w:autoRedefine w:val="0"/>
    <w:hidden w:val="0"/>
    <w:qFormat w:val="0"/>
    <w:rPr>
      <w:rFonts w:ascii="Arial" w:cs="Arial" w:hAnsi="Arial"/>
      <w:w w:val="100"/>
      <w:position w:val="-1"/>
      <w:sz w:val="20"/>
      <w:szCs w:val="20"/>
      <w:effect w:val="none"/>
      <w:vertAlign w:val="baseline"/>
      <w:cs w:val="0"/>
      <w:em w:val="none"/>
      <w:lang w:bidi="ar-SA" w:eastAsia="ar-SA" w:val="und"/>
    </w:rPr>
  </w:style>
  <w:style w:type="character" w:styleId="fuentemenor">
    <w:name w:val="fuentemenor"/>
    <w:next w:val="fuentemenor"/>
    <w:autoRedefine w:val="0"/>
    <w:hidden w:val="0"/>
    <w:qFormat w:val="0"/>
    <w:rPr>
      <w:w w:val="100"/>
      <w:position w:val="-1"/>
      <w:effect w:val="none"/>
      <w:vertAlign w:val="baseline"/>
      <w:cs w:val="0"/>
      <w:em w:val="none"/>
      <w:lang/>
    </w:rPr>
  </w:style>
  <w:style w:type="character" w:styleId="fuentemayor">
    <w:name w:val="fuentemayor"/>
    <w:next w:val="fuentemayor"/>
    <w:autoRedefine w:val="0"/>
    <w:hidden w:val="0"/>
    <w:qFormat w:val="0"/>
    <w:rPr>
      <w:w w:val="100"/>
      <w:position w:val="-1"/>
      <w:effect w:val="none"/>
      <w:vertAlign w:val="baseline"/>
      <w:cs w:val="0"/>
      <w:em w:val="none"/>
      <w:lang/>
    </w:rPr>
  </w:style>
  <w:style w:type="character" w:styleId="Hyperlink">
    <w:name w:val="Hyperlink"/>
    <w:next w:val="Hyperlink"/>
    <w:autoRedefine w:val="0"/>
    <w:hidden w:val="0"/>
    <w:qFormat w:val="0"/>
    <w:rPr>
      <w:color w:val="000080"/>
      <w:w w:val="100"/>
      <w:position w:val="-1"/>
      <w:u w:val="single"/>
      <w:effect w:val="none"/>
      <w:vertAlign w:val="baseline"/>
      <w:cs w:val="0"/>
      <w:em w:val="none"/>
      <w:lang/>
    </w:rPr>
  </w:style>
  <w:style w:type="paragraph" w:styleId="ListParagraph">
    <w:name w:val="List Paragraph"/>
    <w:basedOn w:val="Normal"/>
    <w:next w:val="ListParagraph"/>
    <w:autoRedefine w:val="0"/>
    <w:hidden w:val="0"/>
    <w:qFormat w:val="0"/>
    <w:pPr>
      <w:suppressAutoHyphens w:val="1"/>
      <w:spacing w:after="200" w:line="276" w:lineRule="auto"/>
      <w:ind w:left="720" w:leftChars="-1" w:rightChars="0" w:firstLineChars="-1"/>
      <w:contextualSpacing w:val="1"/>
      <w:textDirection w:val="btLr"/>
      <w:textAlignment w:val="top"/>
      <w:outlineLvl w:val="0"/>
    </w:pPr>
    <w:rPr>
      <w:rFonts w:ascii="Calibri" w:cs="Times New Roman" w:hAnsi="Calibri"/>
      <w:w w:val="100"/>
      <w:position w:val="-1"/>
      <w:sz w:val="22"/>
      <w:szCs w:val="22"/>
      <w:effect w:val="none"/>
      <w:vertAlign w:val="baseline"/>
      <w:cs w:val="0"/>
      <w:em w:val="none"/>
      <w:lang w:bidi="ar-SA" w:eastAsia="en-US" w:val="en-US"/>
    </w:rPr>
  </w:style>
  <w:style w:type="character" w:styleId="st">
    <w:name w:val="st"/>
    <w:next w:val="st"/>
    <w:autoRedefine w:val="0"/>
    <w:hidden w:val="0"/>
    <w:qFormat w:val="0"/>
    <w:rPr>
      <w:w w:val="100"/>
      <w:position w:val="-1"/>
      <w:effect w:val="none"/>
      <w:vertAlign w:val="baseline"/>
      <w:cs w:val="0"/>
      <w:em w:val="none"/>
      <w:lang/>
    </w:rPr>
  </w:style>
  <w:style w:type="character" w:styleId="d2edcug0">
    <w:name w:val="d2edcug0"/>
    <w:next w:val="d2edcug0"/>
    <w:autoRedefine w:val="0"/>
    <w:hidden w:val="0"/>
    <w:qFormat w:val="0"/>
    <w:rPr>
      <w:w w:val="100"/>
      <w:position w:val="-1"/>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08.0" w:type="dxa"/>
        <w:bottom w:w="0.0" w:type="dxa"/>
        <w:right w:w="108.0" w:type="dxa"/>
      </w:tblCellMar>
    </w:tblPr>
  </w:style>
  <w:style w:type="table" w:styleId="Table14">
    <w:basedOn w:val="TableNormal"/>
    <w:tblPr>
      <w:tblStyleRowBandSize w:val="1"/>
      <w:tblStyleColBandSize w:val="1"/>
      <w:tblCellMar>
        <w:top w:w="0.0" w:type="dxa"/>
        <w:left w:w="108.0" w:type="dxa"/>
        <w:bottom w:w="0.0" w:type="dxa"/>
        <w:right w:w="108.0" w:type="dxa"/>
      </w:tblCellMar>
    </w:tblPr>
  </w:style>
  <w:style w:type="table" w:styleId="Table15">
    <w:basedOn w:val="TableNormal"/>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08.0" w:type="dxa"/>
        <w:bottom w:w="0.0" w:type="dxa"/>
        <w:right w:w="108.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issuu.com/rosalythr/docs/cirlot-juan-eduardo-diccionario-de-" TargetMode="External"/><Relationship Id="rId8" Type="http://schemas.openxmlformats.org/officeDocument/2006/relationships/hyperlink" Target="https://issuu.com/rosalythr/docs/cirlot-juan-eduardo-diccionario-d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ZICz33M/q1gju8EieFh6D3TapA==">CgMxLjA4AHIhMWRhbzRKNXVqYXphU0RRR0FSVnZXZExkV0VBSUJWZVNL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2020-04-10T18:25:00Z</dcterms:created>
  <dc:creator>Lavinia</dc:creator>
</cp:coreProperties>
</file>